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5AF93" w14:textId="401099FD" w:rsidR="00A2163D" w:rsidRDefault="007F27A4">
      <w:pPr>
        <w:overflowPunct w:val="0"/>
        <w:spacing w:after="120" w:line="480" w:lineRule="exact"/>
        <w:ind w:firstLine="848"/>
        <w:rPr>
          <w:b/>
          <w:bCs/>
          <w:color w:val="000000"/>
          <w:sz w:val="36"/>
          <w:szCs w:val="36"/>
        </w:rPr>
      </w:pPr>
      <w:r w:rsidRPr="007F27A4">
        <w:rPr>
          <w:rFonts w:ascii="標楷體" w:hAnsi="標楷體"/>
          <w:b/>
          <w:noProof/>
          <w:color w:val="000000"/>
          <w:kern w:val="3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7F0559A" wp14:editId="039E8E5D">
                <wp:simplePos x="0" y="0"/>
                <wp:positionH relativeFrom="column">
                  <wp:posOffset>5739764</wp:posOffset>
                </wp:positionH>
                <wp:positionV relativeFrom="paragraph">
                  <wp:posOffset>47625</wp:posOffset>
                </wp:positionV>
                <wp:extent cx="828675" cy="32385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C5FE6" w14:textId="77777777" w:rsidR="007F27A4" w:rsidRPr="007B3A4E" w:rsidRDefault="007F27A4" w:rsidP="007F27A4">
                            <w:pPr>
                              <w:rPr>
                                <w:rFonts w:ascii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  <w:bCs/>
                              </w:rPr>
                              <w:t>英</w:t>
                            </w:r>
                            <w:r w:rsidRPr="007B3A4E">
                              <w:rPr>
                                <w:rFonts w:ascii="標楷體" w:hAnsi="標楷體" w:hint="eastAsia"/>
                                <w:b/>
                                <w:bCs/>
                              </w:rPr>
                              <w:t>語版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0559A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51.95pt;margin-top:3.75pt;width:65.25pt;height:25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" filled="f" stroked="f">
                <v:textbox>
                  <w:txbxContent>
                    <w:p w14:paraId="365C5FE6" w14:textId="77777777" w:rsidR="007F27A4" w:rsidRPr="007B3A4E" w:rsidRDefault="007F27A4" w:rsidP="007F27A4">
                      <w:pPr>
                        <w:rPr>
                          <w:rFonts w:ascii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  <w:bCs/>
                        </w:rPr>
                        <w:t>英</w:t>
                      </w:r>
                      <w:r w:rsidRPr="007B3A4E">
                        <w:rPr>
                          <w:rFonts w:ascii="標楷體" w:hAnsi="標楷體" w:hint="eastAsia"/>
                          <w:b/>
                          <w:bCs/>
                        </w:rPr>
                        <w:t>語版</w:t>
                      </w:r>
                    </w:p>
                  </w:txbxContent>
                </v:textbox>
              </v:shape>
            </w:pict>
          </mc:Fallback>
        </mc:AlternateContent>
      </w:r>
      <w:r w:rsidR="00C22A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4CBF9" wp14:editId="2051DA2A">
                <wp:simplePos x="0" y="0"/>
                <wp:positionH relativeFrom="column">
                  <wp:posOffset>19046</wp:posOffset>
                </wp:positionH>
                <wp:positionV relativeFrom="paragraph">
                  <wp:posOffset>28575</wp:posOffset>
                </wp:positionV>
                <wp:extent cx="682627" cy="332741"/>
                <wp:effectExtent l="0" t="0" r="3173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7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45A90B2" w14:textId="77777777" w:rsidR="00A2163D" w:rsidRDefault="00C22A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附表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4CBF9" id="文字方塊 1" o:spid="_x0000_s1027" type="#_x0000_t202" style="position:absolute;left:0;text-align:left;margin-left:1.5pt;margin-top:2.25pt;width:53.75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" stroked="f">
                <v:textbox style="mso-fit-shape-to-text:t">
                  <w:txbxContent>
                    <w:p w14:paraId="145A90B2" w14:textId="77777777" w:rsidR="00A2163D" w:rsidRDefault="00C22A9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附表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C22A98">
        <w:rPr>
          <w:b/>
          <w:bCs/>
          <w:color w:val="000000"/>
          <w:sz w:val="36"/>
          <w:szCs w:val="36"/>
        </w:rPr>
        <w:t>臺</w:t>
      </w:r>
      <w:proofErr w:type="gramEnd"/>
      <w:r w:rsidR="00C22A98">
        <w:rPr>
          <w:b/>
          <w:bCs/>
          <w:color w:val="000000"/>
          <w:sz w:val="36"/>
          <w:szCs w:val="36"/>
        </w:rPr>
        <w:t>中市南區戶政事務所檔案應用申請書</w:t>
      </w:r>
    </w:p>
    <w:p w14:paraId="55147078" w14:textId="77777777" w:rsidR="00661F54" w:rsidRDefault="004E1B5C" w:rsidP="00733CE3">
      <w:pPr>
        <w:overflowPunct w:val="0"/>
        <w:spacing w:after="120" w:line="400" w:lineRule="exact"/>
        <w:ind w:firstLine="851"/>
        <w:jc w:val="center"/>
        <w:rPr>
          <w:rFonts w:eastAsia="BiauKai"/>
          <w:sz w:val="27"/>
          <w:szCs w:val="27"/>
        </w:rPr>
      </w:pPr>
      <w:r w:rsidRPr="0077724C">
        <w:rPr>
          <w:rFonts w:eastAsia="BiauKai"/>
          <w:sz w:val="27"/>
          <w:szCs w:val="27"/>
        </w:rPr>
        <w:t xml:space="preserve">Taichung City South District Household Registration Office </w:t>
      </w:r>
    </w:p>
    <w:p w14:paraId="212D651C" w14:textId="47EA3E0F" w:rsidR="004E1B5C" w:rsidRPr="0077724C" w:rsidRDefault="004E1B5C" w:rsidP="00733CE3">
      <w:pPr>
        <w:overflowPunct w:val="0"/>
        <w:spacing w:after="120" w:line="400" w:lineRule="exact"/>
        <w:ind w:firstLine="851"/>
        <w:jc w:val="center"/>
      </w:pPr>
      <w:r w:rsidRPr="0077724C">
        <w:rPr>
          <w:rFonts w:eastAsia="BiauKai"/>
          <w:sz w:val="27"/>
          <w:szCs w:val="27"/>
        </w:rPr>
        <w:t xml:space="preserve"> Archives Access Application Form</w:t>
      </w:r>
    </w:p>
    <w:p w14:paraId="658C9A51" w14:textId="77777777" w:rsidR="00A2163D" w:rsidRPr="0077724C" w:rsidRDefault="00C22A98" w:rsidP="004E1B5C">
      <w:pPr>
        <w:ind w:right="600"/>
        <w:jc w:val="right"/>
        <w:rPr>
          <w:rFonts w:eastAsiaTheme="minorEastAsia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申請書編號：</w:t>
      </w:r>
      <w:r w:rsidR="004E1B5C">
        <w:rPr>
          <w:rFonts w:ascii="標楷體" w:hAnsi="標楷體"/>
          <w:color w:val="000000"/>
          <w:sz w:val="26"/>
          <w:szCs w:val="26"/>
        </w:rPr>
        <w:br/>
      </w:r>
      <w:r w:rsidR="004E1B5C" w:rsidRPr="0077724C">
        <w:rPr>
          <w:rFonts w:eastAsia="BiauKai"/>
          <w:sz w:val="26"/>
          <w:szCs w:val="26"/>
        </w:rPr>
        <w:t>Application Form Number</w:t>
      </w:r>
      <w:r w:rsidR="004E1B5C" w:rsidRPr="0077724C">
        <w:rPr>
          <w:rFonts w:ascii="新細明體" w:eastAsia="新細明體" w:hAnsi="新細明體" w:cs="新細明體" w:hint="eastAsia"/>
          <w:sz w:val="26"/>
          <w:szCs w:val="26"/>
        </w:rPr>
        <w:t>：</w:t>
      </w:r>
    </w:p>
    <w:tbl>
      <w:tblPr>
        <w:tblW w:w="5129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"/>
        <w:gridCol w:w="1283"/>
        <w:gridCol w:w="1193"/>
        <w:gridCol w:w="81"/>
        <w:gridCol w:w="1598"/>
        <w:gridCol w:w="2580"/>
        <w:gridCol w:w="751"/>
        <w:gridCol w:w="724"/>
        <w:gridCol w:w="764"/>
        <w:gridCol w:w="1101"/>
      </w:tblGrid>
      <w:tr w:rsidR="00A2163D" w14:paraId="57F5DC41" w14:textId="77777777">
        <w:trPr>
          <w:cantSplit/>
          <w:jc w:val="center"/>
        </w:trPr>
        <w:tc>
          <w:tcPr>
            <w:tcW w:w="21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909A3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姓　名</w:t>
            </w:r>
            <w:r w:rsidR="004E1B5C"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 w:rsidR="004E1B5C" w:rsidRPr="0077724C">
              <w:rPr>
                <w:rFonts w:eastAsia="BiauKai"/>
                <w:sz w:val="26"/>
                <w:szCs w:val="26"/>
              </w:rPr>
              <w:t>Name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3A7DB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出　生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年月日</w:t>
            </w:r>
            <w:r w:rsidR="004E1B5C"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 w:rsidR="004E1B5C" w:rsidRPr="0077724C">
              <w:rPr>
                <w:rFonts w:eastAsia="BiauKai"/>
                <w:sz w:val="26"/>
                <w:szCs w:val="26"/>
              </w:rPr>
              <w:t>Date of Birth</w:t>
            </w:r>
          </w:p>
        </w:tc>
        <w:tc>
          <w:tcPr>
            <w:tcW w:w="163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B36C7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身分證明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文件字號</w:t>
            </w:r>
          </w:p>
          <w:p w14:paraId="15414F4E" w14:textId="77777777" w:rsidR="004E1B5C" w:rsidRPr="0077724C" w:rsidRDefault="004E1B5C">
            <w:pPr>
              <w:overflowPunct w:val="0"/>
              <w:spacing w:line="400" w:lineRule="exact"/>
              <w:jc w:val="center"/>
              <w:rPr>
                <w:color w:val="000000"/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>I.D. Number</w:t>
            </w:r>
          </w:p>
        </w:tc>
        <w:tc>
          <w:tcPr>
            <w:tcW w:w="5757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C231B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住（居）所、聯絡電話</w:t>
            </w:r>
          </w:p>
          <w:p w14:paraId="6C2B6606" w14:textId="77777777" w:rsidR="004E1B5C" w:rsidRPr="0077724C" w:rsidRDefault="004E1B5C">
            <w:pPr>
              <w:overflowPunct w:val="0"/>
              <w:spacing w:line="400" w:lineRule="exact"/>
              <w:jc w:val="center"/>
              <w:rPr>
                <w:color w:val="000000"/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>Address and Numbers</w:t>
            </w:r>
          </w:p>
        </w:tc>
      </w:tr>
      <w:tr w:rsidR="00A2163D" w14:paraId="6F572EA8" w14:textId="77777777">
        <w:trPr>
          <w:cantSplit/>
          <w:jc w:val="center"/>
        </w:trPr>
        <w:tc>
          <w:tcPr>
            <w:tcW w:w="2155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0F8EFF" w14:textId="77777777" w:rsidR="00A2163D" w:rsidRDefault="00C22A98">
            <w:pPr>
              <w:overflowPunct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申請人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 w:rsidR="004E1B5C" w:rsidRPr="0077724C">
              <w:rPr>
                <w:rFonts w:eastAsia="BiauKai"/>
                <w:sz w:val="26"/>
                <w:szCs w:val="26"/>
              </w:rPr>
              <w:t>Applicant: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D76E6" w14:textId="77777777" w:rsidR="00A2163D" w:rsidRDefault="00A2163D">
            <w:pPr>
              <w:overflowPunct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  <w:gridSpan w:val="2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71A1E" w14:textId="77777777" w:rsidR="00A2163D" w:rsidRDefault="00A2163D">
            <w:pPr>
              <w:overflowPunct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57" w:type="dxa"/>
            <w:gridSpan w:val="5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1AC17" w14:textId="77777777" w:rsidR="00A2163D" w:rsidRDefault="00C22A98">
            <w:pPr>
              <w:overflowPunct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地址</w:t>
            </w:r>
            <w:r w:rsidR="004E1B5C" w:rsidRPr="0077724C">
              <w:rPr>
                <w:rFonts w:eastAsia="BiauKai"/>
                <w:sz w:val="26"/>
                <w:szCs w:val="26"/>
              </w:rPr>
              <w:t>Address</w:t>
            </w:r>
            <w:r w:rsidR="00A22D1A">
              <w:rPr>
                <w:rFonts w:ascii="標楷體" w:hAnsi="標楷體"/>
                <w:color w:val="000000"/>
                <w:sz w:val="26"/>
                <w:szCs w:val="26"/>
              </w:rPr>
              <w:t>：</w:t>
            </w:r>
          </w:p>
          <w:p w14:paraId="5E23DB3A" w14:textId="77777777" w:rsidR="00A2163D" w:rsidRDefault="00C22A98">
            <w:pPr>
              <w:overflowPunct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電話</w:t>
            </w:r>
            <w:r w:rsidR="004E1B5C" w:rsidRPr="0077724C">
              <w:rPr>
                <w:rFonts w:eastAsia="BiauKai"/>
                <w:sz w:val="26"/>
                <w:szCs w:val="26"/>
              </w:rPr>
              <w:t>Numbers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：</w:t>
            </w:r>
          </w:p>
          <w:p w14:paraId="209E2DFE" w14:textId="77777777" w:rsidR="00A2163D" w:rsidRDefault="00C22A98" w:rsidP="00A22D1A">
            <w:pPr>
              <w:overflowPunct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e-mail：</w:t>
            </w:r>
          </w:p>
        </w:tc>
      </w:tr>
      <w:tr w:rsidR="00A2163D" w14:paraId="1151B121" w14:textId="77777777">
        <w:trPr>
          <w:cantSplit/>
          <w:trHeight w:val="1143"/>
          <w:jc w:val="center"/>
        </w:trPr>
        <w:tc>
          <w:tcPr>
            <w:tcW w:w="2155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A5C482" w14:textId="77777777" w:rsidR="00A2163D" w:rsidRDefault="00C22A98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※代理人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與申請人之關係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（　　　　　）</w:t>
            </w:r>
          </w:p>
          <w:p w14:paraId="3870BB91" w14:textId="153C793D" w:rsidR="004E1B5C" w:rsidRPr="004E1B5C" w:rsidRDefault="004E1B5C" w:rsidP="004E1B5C">
            <w:pPr>
              <w:jc w:val="both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※</w:t>
            </w:r>
            <w:r w:rsidR="00B22024">
              <w:rPr>
                <w:rFonts w:ascii="BiauKai" w:eastAsia="BiauKai" w:hAnsi="BiauKai" w:cs="BiauKai"/>
                <w:sz w:val="26"/>
                <w:szCs w:val="26"/>
              </w:rPr>
              <w:t xml:space="preserve">Relationship between </w:t>
            </w:r>
            <w:r w:rsidRPr="0077724C">
              <w:rPr>
                <w:rFonts w:eastAsia="BiauKai"/>
                <w:sz w:val="26"/>
                <w:szCs w:val="26"/>
              </w:rPr>
              <w:t>Proxy</w:t>
            </w:r>
            <w:r w:rsidR="00B22024">
              <w:rPr>
                <w:rFonts w:eastAsia="BiauKai"/>
                <w:sz w:val="26"/>
                <w:szCs w:val="26"/>
              </w:rPr>
              <w:t xml:space="preserve"> and </w:t>
            </w:r>
            <w:r w:rsidRPr="0077724C">
              <w:rPr>
                <w:rFonts w:eastAsia="BiauKai"/>
                <w:sz w:val="26"/>
                <w:szCs w:val="26"/>
              </w:rPr>
              <w:t>the Applicant</w:t>
            </w:r>
          </w:p>
          <w:p w14:paraId="57D88BC1" w14:textId="77777777" w:rsidR="004E1B5C" w:rsidRDefault="004E1B5C" w:rsidP="004E1B5C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4E1B5C">
              <w:rPr>
                <w:rFonts w:ascii="BiauKai" w:eastAsia="BiauKai" w:hAnsi="BiauKai" w:cs="BiauKai"/>
                <w:sz w:val="26"/>
                <w:szCs w:val="26"/>
              </w:rPr>
              <w:t>(　      　　)</w:t>
            </w:r>
          </w:p>
        </w:tc>
        <w:tc>
          <w:tcPr>
            <w:tcW w:w="1160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66267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33" w:type="dxa"/>
            <w:gridSpan w:val="2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9C37D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757" w:type="dxa"/>
            <w:gridSpan w:val="5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D637C" w14:textId="77777777" w:rsidR="00A2163D" w:rsidRDefault="00C22A98">
            <w:pPr>
              <w:overflowPunct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地址</w:t>
            </w:r>
            <w:r w:rsidR="00A22D1A" w:rsidRPr="0077724C">
              <w:rPr>
                <w:rFonts w:eastAsia="BiauKai"/>
                <w:sz w:val="26"/>
                <w:szCs w:val="26"/>
              </w:rPr>
              <w:t>Address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：</w:t>
            </w:r>
          </w:p>
          <w:p w14:paraId="609E540D" w14:textId="77777777" w:rsidR="00A2163D" w:rsidRDefault="00C22A98">
            <w:pPr>
              <w:overflowPunct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電話</w:t>
            </w:r>
            <w:r w:rsidR="00A22D1A" w:rsidRPr="0077724C">
              <w:rPr>
                <w:rFonts w:eastAsia="BiauKai"/>
                <w:sz w:val="26"/>
                <w:szCs w:val="26"/>
              </w:rPr>
              <w:t>Numbers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：</w:t>
            </w:r>
          </w:p>
          <w:p w14:paraId="350B65EB" w14:textId="77777777" w:rsidR="00A2163D" w:rsidRDefault="00C22A98" w:rsidP="00A22D1A">
            <w:pPr>
              <w:overflowPunct w:val="0"/>
              <w:snapToGrid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e-mail：</w:t>
            </w:r>
          </w:p>
        </w:tc>
      </w:tr>
      <w:tr w:rsidR="00A2163D" w14:paraId="2C4CD254" w14:textId="77777777">
        <w:trPr>
          <w:cantSplit/>
          <w:trHeight w:val="1238"/>
          <w:jc w:val="center"/>
        </w:trPr>
        <w:tc>
          <w:tcPr>
            <w:tcW w:w="10705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0500C7" w14:textId="77777777" w:rsidR="00A2163D" w:rsidRDefault="00C22A98">
            <w:pPr>
              <w:overflowPunct w:val="0"/>
              <w:spacing w:line="400" w:lineRule="exact"/>
              <w:ind w:left="240" w:hanging="240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※法人、團體、事務所或營業所名稱：　　　　　　　　　　　　　　　　　　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 xml:space="preserve">地址：　　　　　　　　　　　　　　　　　　　　　　　　　　　　　　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(管理人或代表人資料請填於上項申請人欄位)</w:t>
            </w:r>
          </w:p>
          <w:p w14:paraId="08FB9834" w14:textId="77777777" w:rsidR="00A22D1A" w:rsidRPr="0077724C" w:rsidRDefault="00A22D1A" w:rsidP="00A22D1A">
            <w:pPr>
              <w:ind w:left="360" w:hanging="180"/>
              <w:rPr>
                <w:rFonts w:eastAsia="BiauKai"/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>※Name of Entity</w:t>
            </w:r>
            <w:r w:rsidRPr="0077724C">
              <w:rPr>
                <w:rFonts w:ascii="新細明體" w:eastAsia="新細明體" w:hAnsi="新細明體" w:cs="新細明體" w:hint="eastAsia"/>
                <w:sz w:val="26"/>
                <w:szCs w:val="26"/>
              </w:rPr>
              <w:t>、</w:t>
            </w:r>
            <w:r w:rsidRPr="0077724C">
              <w:rPr>
                <w:rFonts w:eastAsia="BiauKai"/>
                <w:sz w:val="26"/>
                <w:szCs w:val="26"/>
              </w:rPr>
              <w:t>Organization</w:t>
            </w:r>
            <w:r w:rsidRPr="0077724C">
              <w:rPr>
                <w:rFonts w:ascii="新細明體" w:eastAsia="新細明體" w:hAnsi="新細明體" w:cs="新細明體" w:hint="eastAsia"/>
                <w:sz w:val="26"/>
                <w:szCs w:val="26"/>
              </w:rPr>
              <w:t>、</w:t>
            </w:r>
            <w:r w:rsidRPr="0077724C">
              <w:rPr>
                <w:rFonts w:eastAsia="BiauKai"/>
                <w:sz w:val="26"/>
                <w:szCs w:val="26"/>
              </w:rPr>
              <w:t>Firm or Office</w:t>
            </w:r>
            <w:r w:rsidRPr="0077724C">
              <w:rPr>
                <w:rFonts w:ascii="新細明體" w:eastAsia="新細明體" w:hAnsi="新細明體" w:cs="新細明體" w:hint="eastAsia"/>
                <w:sz w:val="26"/>
                <w:szCs w:val="26"/>
              </w:rPr>
              <w:t xml:space="preserve">：　　　　　　　　　　　　　　　　　</w:t>
            </w:r>
          </w:p>
          <w:p w14:paraId="370AC86D" w14:textId="77777777" w:rsidR="00A22D1A" w:rsidRPr="0077724C" w:rsidRDefault="00A22D1A" w:rsidP="00A22D1A">
            <w:pPr>
              <w:ind w:left="360" w:hanging="180"/>
              <w:jc w:val="both"/>
              <w:rPr>
                <w:rFonts w:eastAsia="BiauKai"/>
                <w:sz w:val="26"/>
                <w:szCs w:val="26"/>
              </w:rPr>
            </w:pPr>
            <w:r w:rsidRPr="0077724C">
              <w:rPr>
                <w:rFonts w:ascii="新細明體" w:eastAsia="新細明體" w:hAnsi="新細明體" w:cs="新細明體" w:hint="eastAsia"/>
                <w:sz w:val="26"/>
                <w:szCs w:val="26"/>
              </w:rPr>
              <w:t xml:space="preserve">　</w:t>
            </w:r>
            <w:r w:rsidRPr="0077724C">
              <w:rPr>
                <w:rFonts w:eastAsia="BiauKai"/>
                <w:sz w:val="26"/>
                <w:szCs w:val="26"/>
              </w:rPr>
              <w:t>Address</w:t>
            </w:r>
            <w:r w:rsidRPr="0077724C">
              <w:rPr>
                <w:rFonts w:ascii="新細明體" w:eastAsia="新細明體" w:hAnsi="新細明體" w:cs="新細明體" w:hint="eastAsia"/>
                <w:sz w:val="26"/>
                <w:szCs w:val="26"/>
              </w:rPr>
              <w:t xml:space="preserve">：　　　　　　　　　　　　　　　　</w:t>
            </w:r>
          </w:p>
          <w:p w14:paraId="33B7C6A7" w14:textId="77777777" w:rsidR="00A22D1A" w:rsidRDefault="00A22D1A" w:rsidP="00A22D1A">
            <w:pPr>
              <w:overflowPunct w:val="0"/>
              <w:spacing w:line="400" w:lineRule="exact"/>
              <w:ind w:left="240" w:hanging="240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77724C">
              <w:rPr>
                <w:rFonts w:ascii="新細明體" w:eastAsia="新細明體" w:hAnsi="新細明體" w:cs="新細明體" w:hint="eastAsia"/>
                <w:sz w:val="26"/>
                <w:szCs w:val="26"/>
              </w:rPr>
              <w:t xml:space="preserve">　</w:t>
            </w:r>
            <w:r w:rsidRPr="0077724C">
              <w:rPr>
                <w:rFonts w:eastAsia="BiauKai"/>
                <w:sz w:val="26"/>
                <w:szCs w:val="26"/>
              </w:rPr>
              <w:t>(Please fill in information of administrator or representative in the applicant column above)</w:t>
            </w:r>
          </w:p>
        </w:tc>
      </w:tr>
      <w:tr w:rsidR="00A2163D" w14:paraId="12D9EF96" w14:textId="77777777">
        <w:trPr>
          <w:cantSplit/>
          <w:trHeight w:val="575"/>
          <w:jc w:val="center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DBC4E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bCs/>
                <w:color w:val="000000"/>
                <w:sz w:val="26"/>
                <w:szCs w:val="26"/>
              </w:rPr>
              <w:t>序號</w:t>
            </w:r>
            <w:r w:rsidR="00A22D1A">
              <w:rPr>
                <w:rFonts w:ascii="標楷體" w:hAnsi="標楷體"/>
                <w:bCs/>
                <w:color w:val="000000"/>
                <w:sz w:val="26"/>
                <w:szCs w:val="26"/>
              </w:rPr>
              <w:br/>
            </w:r>
            <w:r w:rsidR="00A22D1A" w:rsidRPr="0077724C">
              <w:rPr>
                <w:rFonts w:eastAsia="BiauKai"/>
                <w:sz w:val="22"/>
                <w:szCs w:val="22"/>
              </w:rPr>
              <w:t>Number</w:t>
            </w:r>
          </w:p>
        </w:tc>
        <w:tc>
          <w:tcPr>
            <w:tcW w:w="6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DC35E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請先查詢檔案目錄後填入</w:t>
            </w:r>
          </w:p>
          <w:p w14:paraId="2A5CCE7B" w14:textId="45280B33" w:rsidR="00A22D1A" w:rsidRDefault="00A22D1A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993EFE">
              <w:rPr>
                <w:rFonts w:ascii="BiauKai" w:eastAsia="BiauKai" w:hAnsi="BiauKai" w:cs="BiauKai"/>
                <w:sz w:val="26"/>
                <w:szCs w:val="26"/>
              </w:rPr>
              <w:t>Please search catalog before filling in</w:t>
            </w:r>
          </w:p>
        </w:tc>
        <w:tc>
          <w:tcPr>
            <w:tcW w:w="3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A1CA6" w14:textId="77777777" w:rsidR="00A2163D" w:rsidRDefault="00C22A98">
            <w:pPr>
              <w:overflowPunct w:val="0"/>
              <w:snapToGrid w:val="0"/>
              <w:spacing w:line="400" w:lineRule="exact"/>
              <w:jc w:val="center"/>
            </w:pPr>
            <w:r>
              <w:rPr>
                <w:rFonts w:ascii="標楷體" w:hAnsi="標楷體"/>
                <w:bCs/>
                <w:color w:val="000000"/>
                <w:sz w:val="26"/>
                <w:szCs w:val="26"/>
              </w:rPr>
              <w:t>申請項目（可複選）</w:t>
            </w:r>
          </w:p>
        </w:tc>
      </w:tr>
      <w:tr w:rsidR="00A2163D" w14:paraId="0BFF4238" w14:textId="77777777">
        <w:trPr>
          <w:cantSplit/>
          <w:trHeight w:val="172"/>
          <w:jc w:val="center"/>
        </w:trPr>
        <w:tc>
          <w:tcPr>
            <w:tcW w:w="90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91AD1" w14:textId="77777777" w:rsidR="00A2163D" w:rsidRDefault="00A2163D">
            <w:pPr>
              <w:overflowPunct w:val="0"/>
              <w:spacing w:line="400" w:lineRule="exact"/>
              <w:jc w:val="center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6AF26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檔號或文(編)號</w:t>
            </w:r>
          </w:p>
          <w:p w14:paraId="7C4A1BDE" w14:textId="77777777" w:rsidR="00A22D1A" w:rsidRPr="0077724C" w:rsidRDefault="00A22D1A">
            <w:pPr>
              <w:overflowPunct w:val="0"/>
              <w:spacing w:line="400" w:lineRule="exact"/>
              <w:jc w:val="center"/>
              <w:rPr>
                <w:color w:val="000000"/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>Document Number</w:t>
            </w:r>
            <w:r w:rsidRPr="0077724C">
              <w:rPr>
                <w:rFonts w:eastAsia="BiauKai"/>
                <w:sz w:val="26"/>
                <w:szCs w:val="26"/>
              </w:rPr>
              <w:br/>
              <w:t xml:space="preserve"> or Serial Number</w:t>
            </w:r>
          </w:p>
        </w:tc>
        <w:tc>
          <w:tcPr>
            <w:tcW w:w="40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C1666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檔案名稱或內容要旨或其他可供查詢檔號或文(編)號之資訊</w:t>
            </w:r>
          </w:p>
          <w:p w14:paraId="4A941F8B" w14:textId="77777777" w:rsidR="00A22D1A" w:rsidRPr="0077724C" w:rsidRDefault="00A22D1A">
            <w:pPr>
              <w:overflowPunct w:val="0"/>
              <w:spacing w:line="400" w:lineRule="exact"/>
              <w:jc w:val="center"/>
              <w:rPr>
                <w:color w:val="000000"/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>Document Name or Subject or</w:t>
            </w:r>
            <w:r w:rsidRPr="0077724C">
              <w:rPr>
                <w:rFonts w:eastAsia="BiauKai"/>
                <w:sz w:val="26"/>
                <w:szCs w:val="26"/>
              </w:rPr>
              <w:br/>
              <w:t xml:space="preserve"> Other Searchable Information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B0531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kern w:val="3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閱覽</w:t>
            </w:r>
          </w:p>
          <w:p w14:paraId="0352FFA6" w14:textId="77777777" w:rsidR="00A2163D" w:rsidRDefault="00C22A98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kern w:val="3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抄錄</w:t>
            </w:r>
          </w:p>
          <w:p w14:paraId="2226246D" w14:textId="77777777" w:rsidR="00A22D1A" w:rsidRPr="0077724C" w:rsidRDefault="00A22D1A">
            <w:pPr>
              <w:overflowPunct w:val="0"/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>View Copy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02804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kern w:val="3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複製紙本</w:t>
            </w:r>
          </w:p>
          <w:p w14:paraId="1A1BF7B3" w14:textId="77777777" w:rsidR="00A22D1A" w:rsidRPr="00A22D1A" w:rsidRDefault="00A22D1A">
            <w:pPr>
              <w:overflowPunct w:val="0"/>
              <w:spacing w:line="400" w:lineRule="exact"/>
              <w:jc w:val="center"/>
              <w:rPr>
                <w:sz w:val="26"/>
                <w:szCs w:val="26"/>
              </w:rPr>
            </w:pPr>
            <w:r w:rsidRPr="00A22D1A">
              <w:rPr>
                <w:rFonts w:ascii="BiauKai" w:eastAsia="BiauKai" w:hAnsi="BiauKai" w:cs="BiauKai"/>
                <w:sz w:val="26"/>
                <w:szCs w:val="26"/>
              </w:rPr>
              <w:t>Printed Duplication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A4420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kern w:val="3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複製</w:t>
            </w:r>
          </w:p>
          <w:p w14:paraId="45145F02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kern w:val="3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電子</w:t>
            </w:r>
            <w:proofErr w:type="gramStart"/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檔</w:t>
            </w:r>
            <w:proofErr w:type="gramEnd"/>
          </w:p>
          <w:p w14:paraId="398DB255" w14:textId="77777777" w:rsidR="00A22D1A" w:rsidRPr="0077724C" w:rsidRDefault="00A22D1A">
            <w:pPr>
              <w:overflowPunct w:val="0"/>
              <w:spacing w:line="400" w:lineRule="exact"/>
              <w:jc w:val="center"/>
            </w:pPr>
            <w:r w:rsidRPr="0077724C">
              <w:rPr>
                <w:rFonts w:eastAsia="BiauKai"/>
                <w:sz w:val="20"/>
                <w:szCs w:val="20"/>
              </w:rPr>
              <w:t>Digital Duplication</w:t>
            </w:r>
          </w:p>
        </w:tc>
      </w:tr>
      <w:tr w:rsidR="00A2163D" w14:paraId="1806726E" w14:textId="77777777">
        <w:trPr>
          <w:cantSplit/>
          <w:trHeight w:val="219"/>
          <w:jc w:val="center"/>
        </w:trPr>
        <w:tc>
          <w:tcPr>
            <w:tcW w:w="90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C21EE" w14:textId="77777777" w:rsidR="00A2163D" w:rsidRDefault="00A2163D">
            <w:pPr>
              <w:overflowPunct w:val="0"/>
              <w:spacing w:line="400" w:lineRule="exact"/>
              <w:jc w:val="center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E7B28" w14:textId="77777777" w:rsidR="00A2163D" w:rsidRDefault="00A2163D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78340" w14:textId="77777777" w:rsidR="00A2163D" w:rsidRDefault="00A2163D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3004C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F397A" w14:textId="77777777" w:rsidR="00A2163D" w:rsidRDefault="00C22A98">
            <w:pPr>
              <w:overflowPunct w:val="0"/>
              <w:spacing w:line="320" w:lineRule="exact"/>
              <w:jc w:val="center"/>
              <w:rPr>
                <w:rFonts w:ascii="標楷體" w:hAnsi="標楷體"/>
                <w:color w:val="000000"/>
                <w:kern w:val="3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黑白</w:t>
            </w:r>
          </w:p>
          <w:p w14:paraId="198CDD4E" w14:textId="77777777" w:rsidR="00A22D1A" w:rsidRPr="0077724C" w:rsidRDefault="00A22D1A">
            <w:pPr>
              <w:overflowPunct w:val="0"/>
              <w:spacing w:line="320" w:lineRule="exact"/>
              <w:jc w:val="center"/>
            </w:pPr>
            <w:r w:rsidRPr="0077724C">
              <w:rPr>
                <w:rFonts w:eastAsia="BiauKai"/>
                <w:sz w:val="15"/>
                <w:szCs w:val="15"/>
              </w:rPr>
              <w:t>Black and White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2C6F6" w14:textId="77777777" w:rsidR="00A2163D" w:rsidRDefault="00C22A98">
            <w:pPr>
              <w:overflowPunct w:val="0"/>
              <w:spacing w:line="320" w:lineRule="exact"/>
              <w:jc w:val="center"/>
              <w:rPr>
                <w:rFonts w:ascii="標楷體" w:hAnsi="標楷體"/>
                <w:color w:val="000000"/>
                <w:kern w:val="3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kern w:val="3"/>
                <w:sz w:val="26"/>
                <w:szCs w:val="26"/>
              </w:rPr>
              <w:t>彩色</w:t>
            </w:r>
          </w:p>
          <w:p w14:paraId="0767AC1A" w14:textId="77777777" w:rsidR="00A22D1A" w:rsidRPr="0077724C" w:rsidRDefault="00A22D1A">
            <w:pPr>
              <w:overflowPunct w:val="0"/>
              <w:spacing w:line="320" w:lineRule="exact"/>
              <w:jc w:val="center"/>
              <w:rPr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>color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22807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2163D" w14:paraId="66251EE0" w14:textId="77777777"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0B04A" w14:textId="77777777" w:rsidR="00A2163D" w:rsidRDefault="00C22A98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57E7E9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8DE77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B48C7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3FA6D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ACBF1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E93B4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A2163D" w14:paraId="080B83BC" w14:textId="77777777"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E5C53" w14:textId="77777777" w:rsidR="00A2163D" w:rsidRDefault="00C22A98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8A176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70662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ECA144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F36201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0391F7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035CC9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A2163D" w14:paraId="044CA77F" w14:textId="77777777"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96850" w14:textId="77777777" w:rsidR="00A2163D" w:rsidRDefault="00C22A98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39490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72770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90C656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159222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93E15F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39A3C5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A2163D" w14:paraId="59CE2520" w14:textId="77777777"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25EF9" w14:textId="77777777" w:rsidR="00A2163D" w:rsidRDefault="00C22A98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2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233E6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DD64C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22EFFD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5D703D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A797E5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7B0DD3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A2163D" w14:paraId="25681807" w14:textId="77777777">
        <w:trPr>
          <w:cantSplit/>
          <w:trHeight w:val="567"/>
          <w:jc w:val="center"/>
        </w:trPr>
        <w:tc>
          <w:tcPr>
            <w:tcW w:w="9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335C8" w14:textId="77777777" w:rsidR="00A2163D" w:rsidRDefault="00C22A98">
            <w:pPr>
              <w:overflowPunct w:val="0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32ED8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8F19B" w14:textId="77777777" w:rsidR="00A2163D" w:rsidRDefault="00A2163D">
            <w:pPr>
              <w:overflowPunct w:val="0"/>
              <w:snapToGrid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A998AE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532F17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426411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05AA6E" w14:textId="77777777" w:rsidR="00A2163D" w:rsidRDefault="00C22A98">
            <w:pPr>
              <w:overflowPunct w:val="0"/>
              <w:spacing w:line="40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□</w:t>
            </w:r>
          </w:p>
        </w:tc>
      </w:tr>
      <w:tr w:rsidR="00A2163D" w14:paraId="27A9CB37" w14:textId="77777777">
        <w:trPr>
          <w:cantSplit/>
          <w:trHeight w:val="1562"/>
          <w:jc w:val="center"/>
        </w:trPr>
        <w:tc>
          <w:tcPr>
            <w:tcW w:w="10705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E84C2" w14:textId="77777777" w:rsidR="00A2163D" w:rsidRDefault="00C22A98">
            <w:pPr>
              <w:overflowPunct w:val="0"/>
              <w:spacing w:line="400" w:lineRule="exact"/>
              <w:ind w:left="816" w:hanging="816"/>
              <w:jc w:val="both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※</w:t>
            </w:r>
            <w:proofErr w:type="gramStart"/>
            <w:r>
              <w:rPr>
                <w:rFonts w:ascii="標楷體" w:hAnsi="標楷體"/>
                <w:color w:val="000000"/>
                <w:sz w:val="26"/>
                <w:szCs w:val="26"/>
              </w:rPr>
              <w:t>註</w:t>
            </w:r>
            <w:proofErr w:type="gramEnd"/>
            <w:r>
              <w:rPr>
                <w:rFonts w:ascii="標楷體" w:hAnsi="標楷體"/>
                <w:color w:val="000000"/>
                <w:sz w:val="26"/>
                <w:szCs w:val="26"/>
              </w:rPr>
              <w:t>：檔案應用申請，可直接利用機關檔案目錄查詢網系統產出之申請書，或下載空白申請書自行填寫，或以書面載明規定事項，如「檔號」、「文(編)號」或「檔案名稱或內容要旨」其中之一之資訊已填具，請受理申請機關秉持為民服務精神，應行協助查明並受理，毋須退件處理。</w:t>
            </w:r>
          </w:p>
          <w:p w14:paraId="1BE7D381" w14:textId="7EAE2FA1" w:rsidR="00A22D1A" w:rsidRPr="0077724C" w:rsidRDefault="00A22D1A">
            <w:pPr>
              <w:overflowPunct w:val="0"/>
              <w:spacing w:line="400" w:lineRule="exact"/>
              <w:ind w:left="816" w:hanging="816"/>
              <w:jc w:val="both"/>
              <w:rPr>
                <w:color w:val="000000"/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 xml:space="preserve">※Note: Archives access can be applied with auto-generated form from Navigating Electronic Agencies' </w:t>
            </w:r>
            <w:proofErr w:type="gramStart"/>
            <w:r w:rsidRPr="0077724C">
              <w:rPr>
                <w:rFonts w:eastAsia="BiauKai"/>
                <w:sz w:val="26"/>
                <w:szCs w:val="26"/>
              </w:rPr>
              <w:t>Records(</w:t>
            </w:r>
            <w:proofErr w:type="gramEnd"/>
            <w:r w:rsidRPr="0077724C">
              <w:rPr>
                <w:rFonts w:eastAsia="BiauKai"/>
                <w:sz w:val="26"/>
                <w:szCs w:val="26"/>
              </w:rPr>
              <w:t xml:space="preserve">NEAR); or with printed application form; or with written regulations. </w:t>
            </w:r>
            <w:proofErr w:type="gramStart"/>
            <w:r w:rsidRPr="0077724C">
              <w:rPr>
                <w:rFonts w:eastAsia="BiauKai"/>
                <w:sz w:val="26"/>
                <w:szCs w:val="26"/>
              </w:rPr>
              <w:t>If  any</w:t>
            </w:r>
            <w:proofErr w:type="gramEnd"/>
            <w:r w:rsidRPr="0077724C">
              <w:rPr>
                <w:rFonts w:eastAsia="BiauKai"/>
                <w:sz w:val="26"/>
                <w:szCs w:val="26"/>
              </w:rPr>
              <w:t xml:space="preserve"> of the</w:t>
            </w:r>
            <w:r w:rsidR="0093205B">
              <w:rPr>
                <w:rFonts w:eastAsia="BiauKai"/>
                <w:sz w:val="26"/>
                <w:szCs w:val="26"/>
              </w:rPr>
              <w:t xml:space="preserve"> </w:t>
            </w:r>
            <w:r w:rsidRPr="0077724C">
              <w:rPr>
                <w:rFonts w:eastAsia="BiauKai"/>
                <w:sz w:val="26"/>
                <w:szCs w:val="26"/>
              </w:rPr>
              <w:t>“Document Number,” “Serial Number” or “Document Name or Subject”</w:t>
            </w:r>
            <w:r w:rsidR="0093205B">
              <w:rPr>
                <w:rFonts w:eastAsia="BiauKai"/>
                <w:sz w:val="26"/>
                <w:szCs w:val="26"/>
              </w:rPr>
              <w:t xml:space="preserve"> </w:t>
            </w:r>
            <w:r w:rsidRPr="0077724C">
              <w:rPr>
                <w:rFonts w:eastAsia="BiauKai"/>
                <w:sz w:val="26"/>
                <w:szCs w:val="26"/>
              </w:rPr>
              <w:t xml:space="preserve">is filled, related division </w:t>
            </w:r>
            <w:r w:rsidR="00015B7A">
              <w:rPr>
                <w:rFonts w:eastAsia="BiauKai"/>
                <w:sz w:val="26"/>
                <w:szCs w:val="26"/>
              </w:rPr>
              <w:t xml:space="preserve">in charge </w:t>
            </w:r>
            <w:r w:rsidRPr="0077724C">
              <w:rPr>
                <w:rFonts w:eastAsia="BiauKai"/>
                <w:sz w:val="26"/>
                <w:szCs w:val="26"/>
              </w:rPr>
              <w:t>should accept the application and help</w:t>
            </w:r>
            <w:r w:rsidR="00540675">
              <w:rPr>
                <w:rFonts w:eastAsia="BiauKai"/>
                <w:sz w:val="26"/>
                <w:szCs w:val="26"/>
              </w:rPr>
              <w:t xml:space="preserve"> to</w:t>
            </w:r>
            <w:r w:rsidRPr="0077724C">
              <w:rPr>
                <w:rFonts w:eastAsia="BiauKai"/>
                <w:sz w:val="26"/>
                <w:szCs w:val="26"/>
              </w:rPr>
              <w:t xml:space="preserve"> search, and should not reject the application.</w:t>
            </w:r>
          </w:p>
        </w:tc>
      </w:tr>
      <w:tr w:rsidR="00A2163D" w14:paraId="11132BBB" w14:textId="77777777">
        <w:trPr>
          <w:cantSplit/>
          <w:trHeight w:val="590"/>
          <w:jc w:val="center"/>
        </w:trPr>
        <w:tc>
          <w:tcPr>
            <w:tcW w:w="10705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5BE2B" w14:textId="77777777" w:rsidR="00A22D1A" w:rsidRDefault="00C22A98">
            <w:pPr>
              <w:overflowPunct w:val="0"/>
              <w:spacing w:line="400" w:lineRule="exact"/>
              <w:jc w:val="both"/>
              <w:rPr>
                <w:rFonts w:ascii="標楷體" w:hAnsi="標楷體"/>
                <w:color w:val="000000"/>
                <w:sz w:val="26"/>
                <w:szCs w:val="26"/>
                <w:u w:val="single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※序號 </w:t>
            </w:r>
            <w:r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                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有使用檔案原件之必要，事由：</w:t>
            </w:r>
            <w:r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</w:p>
          <w:p w14:paraId="03BD5283" w14:textId="0A92D1C2" w:rsidR="00A2163D" w:rsidRPr="00A22D1A" w:rsidRDefault="00A22D1A">
            <w:pPr>
              <w:overflowPunct w:val="0"/>
              <w:spacing w:line="400" w:lineRule="exact"/>
              <w:jc w:val="both"/>
              <w:rPr>
                <w:sz w:val="26"/>
                <w:szCs w:val="26"/>
              </w:rPr>
            </w:pPr>
            <w:r w:rsidRPr="00A22D1A">
              <w:rPr>
                <w:rFonts w:ascii="BiauKai" w:eastAsia="BiauKai" w:hAnsi="BiauKai" w:cs="BiauKai"/>
                <w:sz w:val="26"/>
                <w:szCs w:val="26"/>
              </w:rPr>
              <w:t>※</w:t>
            </w:r>
            <w:r w:rsidRPr="0077724C">
              <w:rPr>
                <w:rFonts w:eastAsia="BiauKai"/>
                <w:sz w:val="26"/>
                <w:szCs w:val="26"/>
              </w:rPr>
              <w:t xml:space="preserve">Serial Number </w:t>
            </w:r>
            <w:r w:rsidRPr="0077724C">
              <w:rPr>
                <w:rFonts w:eastAsia="BiauKai"/>
                <w:sz w:val="26"/>
                <w:szCs w:val="26"/>
                <w:u w:val="single"/>
              </w:rPr>
              <w:t xml:space="preserve">                 </w:t>
            </w:r>
            <w:r w:rsidRPr="0077724C">
              <w:rPr>
                <w:rFonts w:eastAsia="BiauKai"/>
                <w:sz w:val="26"/>
                <w:szCs w:val="26"/>
              </w:rPr>
              <w:t xml:space="preserve">has </w:t>
            </w:r>
            <w:r w:rsidR="00015B7A">
              <w:rPr>
                <w:rFonts w:eastAsia="BiauKai"/>
                <w:sz w:val="26"/>
                <w:szCs w:val="26"/>
              </w:rPr>
              <w:t xml:space="preserve">the </w:t>
            </w:r>
            <w:r w:rsidRPr="0077724C">
              <w:rPr>
                <w:rFonts w:eastAsia="BiauKai"/>
                <w:sz w:val="26"/>
                <w:szCs w:val="26"/>
              </w:rPr>
              <w:t>necessity of using the original archive. Reason:</w:t>
            </w:r>
            <w:r w:rsidR="00C22A98" w:rsidRPr="00A22D1A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A2163D" w14:paraId="30361133" w14:textId="77777777">
        <w:trPr>
          <w:cantSplit/>
          <w:trHeight w:val="1233"/>
          <w:jc w:val="center"/>
        </w:trPr>
        <w:tc>
          <w:tcPr>
            <w:tcW w:w="10705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16AFE" w14:textId="5E622830" w:rsidR="00A22D1A" w:rsidRDefault="00C22A98">
            <w:pPr>
              <w:overflowPunct w:val="0"/>
              <w:spacing w:line="400" w:lineRule="exact"/>
              <w:ind w:left="1300" w:hanging="1300"/>
              <w:jc w:val="both"/>
              <w:rPr>
                <w:rFonts w:ascii="標楷體" w:hAnsi="標楷體"/>
                <w:color w:val="000000"/>
                <w:sz w:val="26"/>
                <w:szCs w:val="26"/>
                <w:u w:val="single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>申請目的：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歷史考證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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學術研究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事證</w:t>
            </w:r>
            <w:proofErr w:type="gramStart"/>
            <w:r>
              <w:rPr>
                <w:rFonts w:ascii="標楷體" w:hAnsi="標楷體"/>
                <w:color w:val="000000"/>
                <w:sz w:val="26"/>
                <w:szCs w:val="26"/>
              </w:rPr>
              <w:t>稽</w:t>
            </w:r>
            <w:proofErr w:type="gramEnd"/>
            <w:r>
              <w:rPr>
                <w:rFonts w:ascii="標楷體" w:hAnsi="標楷體"/>
                <w:color w:val="000000"/>
                <w:sz w:val="26"/>
                <w:szCs w:val="26"/>
              </w:rPr>
              <w:t>憑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業務參考</w:t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權益保障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</w:r>
            <w:r>
              <w:rPr>
                <w:rFonts w:ascii="Wingdings 2" w:eastAsia="Wingdings 2" w:hAnsi="Wingdings 2" w:cs="Wingdings 2"/>
                <w:color w:val="000000"/>
                <w:sz w:val="26"/>
                <w:szCs w:val="26"/>
              </w:rPr>
              <w:t>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其他（請敘明目的）：</w:t>
            </w:r>
            <w:r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</w:p>
          <w:p w14:paraId="76ACAA5A" w14:textId="77777777" w:rsidR="00D3251E" w:rsidRDefault="00D3251E">
            <w:pPr>
              <w:overflowPunct w:val="0"/>
              <w:spacing w:line="400" w:lineRule="exact"/>
              <w:ind w:left="1300" w:hanging="1300"/>
              <w:jc w:val="both"/>
              <w:rPr>
                <w:rFonts w:ascii="標楷體" w:hAnsi="標楷體"/>
                <w:color w:val="000000"/>
                <w:sz w:val="26"/>
                <w:szCs w:val="26"/>
                <w:u w:val="single"/>
              </w:rPr>
            </w:pPr>
          </w:p>
          <w:p w14:paraId="70A75483" w14:textId="77777777" w:rsidR="00D3251E" w:rsidRDefault="00A22D1A" w:rsidP="00A22D1A">
            <w:pPr>
              <w:overflowPunct w:val="0"/>
              <w:spacing w:line="400" w:lineRule="exact"/>
              <w:ind w:left="1300" w:hanging="1300"/>
              <w:rPr>
                <w:rFonts w:eastAsia="BiauKai"/>
                <w:sz w:val="26"/>
                <w:szCs w:val="26"/>
                <w:u w:val="single"/>
              </w:rPr>
            </w:pPr>
            <w:r w:rsidRPr="0077724C">
              <w:rPr>
                <w:rFonts w:eastAsia="BiauKai"/>
                <w:sz w:val="26"/>
                <w:szCs w:val="26"/>
              </w:rPr>
              <w:t>Purpose of Application</w:t>
            </w:r>
            <w:r w:rsidRPr="0077724C">
              <w:rPr>
                <w:rFonts w:ascii="新細明體" w:eastAsia="新細明體" w:hAnsi="新細明體" w:cs="新細明體" w:hint="eastAsia"/>
                <w:sz w:val="26"/>
                <w:szCs w:val="26"/>
              </w:rPr>
              <w:t>：</w:t>
            </w:r>
            <w:r w:rsidRPr="0077724C">
              <w:rPr>
                <w:rFonts w:ascii="Segoe UI Symbol" w:eastAsia="BiauKai" w:hAnsi="Segoe UI Symbol" w:cs="Segoe UI Symbol"/>
                <w:sz w:val="26"/>
                <w:szCs w:val="26"/>
              </w:rPr>
              <w:t>⬜</w:t>
            </w:r>
            <w:r w:rsidRPr="0077724C">
              <w:rPr>
                <w:rFonts w:eastAsia="BiauKai"/>
                <w:sz w:val="26"/>
                <w:szCs w:val="26"/>
              </w:rPr>
              <w:t xml:space="preserve">History </w:t>
            </w:r>
            <w:proofErr w:type="spellStart"/>
            <w:r w:rsidRPr="0077724C">
              <w:rPr>
                <w:rFonts w:eastAsia="BiauKai"/>
                <w:sz w:val="26"/>
                <w:szCs w:val="26"/>
              </w:rPr>
              <w:t>Examination</w:t>
            </w:r>
            <w:r w:rsidRPr="0077724C">
              <w:rPr>
                <w:rFonts w:ascii="Segoe UI Symbol" w:eastAsia="BiauKai" w:hAnsi="Segoe UI Symbol" w:cs="Segoe UI Symbol"/>
                <w:sz w:val="26"/>
                <w:szCs w:val="26"/>
              </w:rPr>
              <w:t>⬜</w:t>
            </w:r>
            <w:r w:rsidRPr="0077724C">
              <w:rPr>
                <w:rFonts w:eastAsia="BiauKai"/>
                <w:sz w:val="26"/>
                <w:szCs w:val="26"/>
              </w:rPr>
              <w:t>Academic</w:t>
            </w:r>
            <w:proofErr w:type="spellEnd"/>
            <w:r w:rsidRPr="0077724C">
              <w:rPr>
                <w:rFonts w:eastAsia="BiauKai"/>
                <w:sz w:val="26"/>
                <w:szCs w:val="26"/>
              </w:rPr>
              <w:t xml:space="preserve"> Research</w:t>
            </w:r>
            <w:r w:rsidRPr="0077724C">
              <w:rPr>
                <w:rFonts w:eastAsia="BiauKai"/>
                <w:sz w:val="26"/>
                <w:szCs w:val="26"/>
              </w:rPr>
              <w:br/>
            </w:r>
            <w:r w:rsidRPr="0077724C">
              <w:rPr>
                <w:rFonts w:ascii="Segoe UI Symbol" w:eastAsia="BiauKai" w:hAnsi="Segoe UI Symbol" w:cs="Segoe UI Symbol"/>
                <w:sz w:val="26"/>
                <w:szCs w:val="26"/>
              </w:rPr>
              <w:t>⬜</w:t>
            </w:r>
            <w:r w:rsidRPr="0077724C">
              <w:rPr>
                <w:rFonts w:eastAsia="BiauKai"/>
                <w:sz w:val="26"/>
                <w:szCs w:val="26"/>
              </w:rPr>
              <w:t xml:space="preserve">Evidence </w:t>
            </w:r>
            <w:proofErr w:type="spellStart"/>
            <w:r w:rsidRPr="0077724C">
              <w:rPr>
                <w:rFonts w:eastAsia="BiauKai"/>
                <w:sz w:val="26"/>
                <w:szCs w:val="26"/>
              </w:rPr>
              <w:t>Proof</w:t>
            </w:r>
            <w:r w:rsidRPr="0077724C">
              <w:rPr>
                <w:rFonts w:ascii="Segoe UI Symbol" w:eastAsia="BiauKai" w:hAnsi="Segoe UI Symbol" w:cs="Segoe UI Symbol"/>
                <w:sz w:val="26"/>
                <w:szCs w:val="26"/>
              </w:rPr>
              <w:t>⬜</w:t>
            </w:r>
            <w:r w:rsidRPr="0077724C">
              <w:rPr>
                <w:rFonts w:eastAsia="BiauKai"/>
                <w:sz w:val="26"/>
                <w:szCs w:val="26"/>
              </w:rPr>
              <w:t>Reference</w:t>
            </w:r>
            <w:r w:rsidRPr="0077724C">
              <w:rPr>
                <w:rFonts w:ascii="Segoe UI Symbol" w:eastAsia="BiauKai" w:hAnsi="Segoe UI Symbol" w:cs="Segoe UI Symbol"/>
                <w:sz w:val="26"/>
                <w:szCs w:val="26"/>
              </w:rPr>
              <w:t>⬜</w:t>
            </w:r>
            <w:r w:rsidRPr="0077724C">
              <w:rPr>
                <w:rFonts w:eastAsia="BiauKai"/>
                <w:sz w:val="26"/>
                <w:szCs w:val="26"/>
              </w:rPr>
              <w:t>Rights</w:t>
            </w:r>
            <w:proofErr w:type="spellEnd"/>
            <w:r w:rsidRPr="0077724C">
              <w:rPr>
                <w:rFonts w:eastAsia="BiauKai"/>
                <w:sz w:val="26"/>
                <w:szCs w:val="26"/>
              </w:rPr>
              <w:t xml:space="preserve"> </w:t>
            </w:r>
            <w:proofErr w:type="spellStart"/>
            <w:r w:rsidRPr="0077724C">
              <w:rPr>
                <w:rFonts w:eastAsia="BiauKai"/>
                <w:sz w:val="26"/>
                <w:szCs w:val="26"/>
              </w:rPr>
              <w:t>Protection</w:t>
            </w:r>
            <w:r w:rsidRPr="0077724C">
              <w:rPr>
                <w:rFonts w:ascii="Segoe UI Symbol" w:eastAsia="BiauKai" w:hAnsi="Segoe UI Symbol" w:cs="Segoe UI Symbol"/>
                <w:sz w:val="26"/>
                <w:szCs w:val="26"/>
              </w:rPr>
              <w:t>⬜</w:t>
            </w:r>
            <w:proofErr w:type="gramStart"/>
            <w:r w:rsidRPr="0077724C">
              <w:rPr>
                <w:rFonts w:eastAsia="BiauKai"/>
                <w:sz w:val="26"/>
                <w:szCs w:val="26"/>
              </w:rPr>
              <w:t>Others</w:t>
            </w:r>
            <w:proofErr w:type="spellEnd"/>
            <w:r w:rsidRPr="0077724C">
              <w:rPr>
                <w:rFonts w:eastAsia="BiauKai"/>
                <w:sz w:val="26"/>
                <w:szCs w:val="26"/>
              </w:rPr>
              <w:t>(</w:t>
            </w:r>
            <w:proofErr w:type="gramEnd"/>
            <w:r w:rsidRPr="0077724C">
              <w:rPr>
                <w:rFonts w:eastAsia="BiauKai"/>
                <w:sz w:val="26"/>
                <w:szCs w:val="26"/>
              </w:rPr>
              <w:t>Please specify):</w:t>
            </w:r>
            <w:r w:rsidRPr="0077724C">
              <w:rPr>
                <w:rFonts w:eastAsia="BiauKai"/>
                <w:sz w:val="26"/>
                <w:szCs w:val="26"/>
                <w:u w:val="single"/>
              </w:rPr>
              <w:t xml:space="preserve">  </w:t>
            </w:r>
          </w:p>
          <w:p w14:paraId="2AF265BF" w14:textId="6CBB8341" w:rsidR="00A2163D" w:rsidRPr="0077724C" w:rsidRDefault="00A22D1A" w:rsidP="00A22D1A">
            <w:pPr>
              <w:overflowPunct w:val="0"/>
              <w:spacing w:line="400" w:lineRule="exact"/>
              <w:ind w:left="1300" w:hanging="1300"/>
              <w:rPr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  <w:u w:val="single"/>
              </w:rPr>
              <w:t xml:space="preserve">          </w:t>
            </w:r>
            <w:r w:rsidR="00C22A98" w:rsidRPr="0077724C">
              <w:rPr>
                <w:color w:val="000000"/>
                <w:sz w:val="26"/>
                <w:szCs w:val="26"/>
                <w:u w:val="single"/>
              </w:rPr>
              <w:t xml:space="preserve">                                              </w:t>
            </w:r>
          </w:p>
        </w:tc>
      </w:tr>
      <w:tr w:rsidR="00A2163D" w14:paraId="75F120F4" w14:textId="77777777">
        <w:trPr>
          <w:cantSplit/>
          <w:trHeight w:val="1567"/>
          <w:jc w:val="center"/>
        </w:trPr>
        <w:tc>
          <w:tcPr>
            <w:tcW w:w="10705" w:type="dxa"/>
            <w:gridSpan w:val="10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EAFF0" w14:textId="591034A2" w:rsidR="00A2163D" w:rsidRDefault="00C22A98">
            <w:pPr>
              <w:overflowPunct w:val="0"/>
              <w:snapToGrid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 此致  </w:t>
            </w:r>
            <w:proofErr w:type="gramStart"/>
            <w:r>
              <w:rPr>
                <w:rFonts w:ascii="標楷體" w:hAnsi="標楷體"/>
                <w:color w:val="000000"/>
                <w:sz w:val="26"/>
                <w:szCs w:val="26"/>
              </w:rPr>
              <w:t>臺</w:t>
            </w:r>
            <w:proofErr w:type="gramEnd"/>
            <w:r>
              <w:rPr>
                <w:rFonts w:ascii="標楷體" w:hAnsi="標楷體"/>
                <w:color w:val="000000"/>
                <w:sz w:val="26"/>
                <w:szCs w:val="26"/>
              </w:rPr>
              <w:t>中市南區戶政事務所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br/>
              <w:t>申請人簽章：　　　　　　※代理人簽章：　　　　　　　申請日期　　年　　月　　日</w:t>
            </w:r>
          </w:p>
          <w:p w14:paraId="5DC00118" w14:textId="77777777" w:rsidR="00D3251E" w:rsidRDefault="00D3251E">
            <w:pPr>
              <w:overflowPunct w:val="0"/>
              <w:snapToGrid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</w:p>
          <w:p w14:paraId="70F05EEE" w14:textId="77777777" w:rsidR="00A22D1A" w:rsidRPr="0077724C" w:rsidRDefault="00A22D1A" w:rsidP="00A22D1A">
            <w:pPr>
              <w:rPr>
                <w:rFonts w:eastAsia="BiauKai"/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 xml:space="preserve">To: Taichung City South District Household Registration Office </w:t>
            </w:r>
          </w:p>
          <w:p w14:paraId="4640CDDD" w14:textId="77777777" w:rsidR="006F0CD0" w:rsidRDefault="00A22D1A" w:rsidP="00A22D1A">
            <w:pPr>
              <w:overflowPunct w:val="0"/>
              <w:snapToGrid w:val="0"/>
              <w:spacing w:line="400" w:lineRule="exact"/>
              <w:rPr>
                <w:rFonts w:ascii="新細明體" w:eastAsia="新細明體" w:hAnsi="新細明體" w:cs="新細明體"/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>Applicant Signature:</w:t>
            </w:r>
            <w:r w:rsidRPr="0077724C">
              <w:rPr>
                <w:rFonts w:ascii="新細明體" w:eastAsia="新細明體" w:hAnsi="新細明體" w:cs="新細明體" w:hint="eastAsia"/>
                <w:sz w:val="26"/>
                <w:szCs w:val="26"/>
              </w:rPr>
              <w:t xml:space="preserve">　　　　</w:t>
            </w:r>
          </w:p>
          <w:p w14:paraId="41FF5C97" w14:textId="77777777" w:rsidR="006F0CD0" w:rsidRDefault="00A22D1A" w:rsidP="00A22D1A">
            <w:pPr>
              <w:overflowPunct w:val="0"/>
              <w:snapToGrid w:val="0"/>
              <w:spacing w:line="400" w:lineRule="exact"/>
              <w:rPr>
                <w:rFonts w:ascii="新細明體" w:eastAsia="新細明體" w:hAnsi="新細明體" w:cs="新細明體"/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>※Proxy Signature</w:t>
            </w:r>
            <w:r w:rsidRPr="0077724C">
              <w:rPr>
                <w:rFonts w:ascii="新細明體" w:eastAsia="新細明體" w:hAnsi="新細明體" w:cs="新細明體" w:hint="eastAsia"/>
                <w:sz w:val="26"/>
                <w:szCs w:val="26"/>
              </w:rPr>
              <w:t xml:space="preserve">：　　　　　</w:t>
            </w:r>
          </w:p>
          <w:p w14:paraId="5076BB02" w14:textId="7C8FD768" w:rsidR="00D3251E" w:rsidRPr="00D3251E" w:rsidRDefault="00A22D1A" w:rsidP="006F0CD0">
            <w:pPr>
              <w:overflowPunct w:val="0"/>
              <w:snapToGrid w:val="0"/>
              <w:spacing w:line="4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77724C">
              <w:rPr>
                <w:rFonts w:eastAsia="BiauKai"/>
                <w:sz w:val="26"/>
                <w:szCs w:val="26"/>
              </w:rPr>
              <w:t>Application Date:</w:t>
            </w:r>
          </w:p>
        </w:tc>
      </w:tr>
    </w:tbl>
    <w:p w14:paraId="3E8A19B1" w14:textId="77777777" w:rsidR="00A2163D" w:rsidRDefault="00C22A98">
      <w:pPr>
        <w:overflowPunct w:val="0"/>
        <w:spacing w:after="60" w:line="40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請詳閱後附填寫須知</w:t>
      </w:r>
    </w:p>
    <w:p w14:paraId="53086840" w14:textId="77777777" w:rsidR="00A22D1A" w:rsidRPr="0077724C" w:rsidRDefault="00A22D1A" w:rsidP="00A22D1A">
      <w:pPr>
        <w:spacing w:after="40"/>
        <w:jc w:val="both"/>
        <w:rPr>
          <w:rFonts w:eastAsiaTheme="minorEastAsia"/>
          <w:sz w:val="26"/>
          <w:szCs w:val="26"/>
        </w:rPr>
      </w:pPr>
      <w:r w:rsidRPr="0077724C">
        <w:rPr>
          <w:rFonts w:eastAsia="BiauKai"/>
          <w:sz w:val="26"/>
          <w:szCs w:val="26"/>
        </w:rPr>
        <w:t>Please read attached n</w:t>
      </w:r>
      <w:r w:rsidRPr="0077724C">
        <w:rPr>
          <w:rFonts w:eastAsia="Times New Roman"/>
          <w:sz w:val="26"/>
          <w:szCs w:val="26"/>
        </w:rPr>
        <w:t>otes</w:t>
      </w:r>
    </w:p>
    <w:p w14:paraId="02656991" w14:textId="5FCE6048" w:rsidR="00BC083C" w:rsidRDefault="00153642" w:rsidP="00D3251E">
      <w:pPr>
        <w:spacing w:after="40"/>
        <w:rPr>
          <w:rFonts w:ascii="標楷體" w:hAnsi="標楷體"/>
          <w:b/>
          <w:spacing w:val="40"/>
          <w:sz w:val="32"/>
          <w:u w:val="single"/>
        </w:rPr>
      </w:pPr>
      <w:r>
        <w:rPr>
          <w:rFonts w:ascii="標楷體" w:hAnsi="標楷體"/>
          <w:b/>
          <w:spacing w:val="40"/>
          <w:sz w:val="32"/>
          <w:u w:val="single"/>
        </w:rPr>
        <w:br/>
      </w:r>
      <w:r>
        <w:rPr>
          <w:rFonts w:ascii="標楷體" w:hAnsi="標楷體"/>
          <w:b/>
          <w:spacing w:val="40"/>
          <w:sz w:val="32"/>
          <w:u w:val="single"/>
        </w:rPr>
        <w:br/>
      </w:r>
      <w:r>
        <w:rPr>
          <w:rFonts w:ascii="標楷體" w:hAnsi="標楷體"/>
          <w:b/>
          <w:spacing w:val="40"/>
          <w:sz w:val="32"/>
          <w:u w:val="single"/>
        </w:rPr>
        <w:br/>
      </w:r>
      <w:r>
        <w:rPr>
          <w:rFonts w:ascii="標楷體" w:hAnsi="標楷體"/>
          <w:b/>
          <w:spacing w:val="40"/>
          <w:sz w:val="32"/>
          <w:u w:val="single"/>
        </w:rPr>
        <w:br/>
      </w:r>
    </w:p>
    <w:p w14:paraId="4880F4F2" w14:textId="5999F553" w:rsidR="00A2163D" w:rsidRPr="000725D9" w:rsidRDefault="00B244C6" w:rsidP="00BD1391">
      <w:pPr>
        <w:spacing w:after="40" w:line="360" w:lineRule="exact"/>
        <w:jc w:val="center"/>
      </w:pPr>
      <w:r>
        <w:rPr>
          <w:rFonts w:ascii="標楷體" w:hAnsi="標楷體"/>
          <w:b/>
          <w:spacing w:val="40"/>
          <w:sz w:val="32"/>
          <w:u w:val="single"/>
        </w:rPr>
        <w:lastRenderedPageBreak/>
        <w:t>填　寫　須　知</w:t>
      </w:r>
      <w:r>
        <w:rPr>
          <w:rFonts w:ascii="標楷體" w:hAnsi="標楷體"/>
          <w:b/>
          <w:spacing w:val="40"/>
          <w:sz w:val="32"/>
          <w:u w:val="single"/>
        </w:rPr>
        <w:br/>
      </w:r>
      <w:r w:rsidRPr="00B244C6">
        <w:rPr>
          <w:rFonts w:ascii="BiauKai" w:hAnsi="BiauKai"/>
          <w:b/>
          <w:spacing w:val="40"/>
          <w:sz w:val="32"/>
          <w:szCs w:val="32"/>
          <w:u w:val="single"/>
        </w:rPr>
        <w:t>Important Notes</w:t>
      </w:r>
    </w:p>
    <w:p w14:paraId="1641C26E" w14:textId="77777777" w:rsidR="00A2163D" w:rsidRDefault="00C22A98" w:rsidP="00BD1391">
      <w:pPr>
        <w:spacing w:line="360" w:lineRule="exact"/>
        <w:ind w:firstLine="839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>一、※標記者，請依需要加填，其他欄位請填具完整。</w:t>
      </w:r>
    </w:p>
    <w:p w14:paraId="73CCB99E" w14:textId="77777777" w:rsidR="009E4A38" w:rsidRPr="0077724C" w:rsidRDefault="009E4A38" w:rsidP="00BD1391">
      <w:pPr>
        <w:widowControl/>
        <w:numPr>
          <w:ilvl w:val="0"/>
          <w:numId w:val="1"/>
        </w:numPr>
        <w:suppressAutoHyphens w:val="0"/>
        <w:autoSpaceDN/>
        <w:spacing w:line="360" w:lineRule="exact"/>
        <w:ind w:left="1414" w:hanging="294"/>
        <w:textAlignment w:val="auto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If applicable, please fill in columns marked with </w:t>
      </w:r>
      <w:r w:rsidRPr="0077724C">
        <w:rPr>
          <w:rFonts w:eastAsia="新細明體"/>
          <w:sz w:val="26"/>
          <w:szCs w:val="26"/>
        </w:rPr>
        <w:t>※</w:t>
      </w:r>
      <w:r w:rsidRPr="0077724C">
        <w:rPr>
          <w:rFonts w:eastAsia="Times New Roman"/>
          <w:sz w:val="26"/>
          <w:szCs w:val="26"/>
        </w:rPr>
        <w:t xml:space="preserve">. Please fill in all other columns properly. </w:t>
      </w:r>
    </w:p>
    <w:p w14:paraId="0FF9E36E" w14:textId="77777777" w:rsidR="00A2163D" w:rsidRDefault="00C22A98" w:rsidP="00BD1391">
      <w:pPr>
        <w:spacing w:line="360" w:lineRule="exact"/>
        <w:ind w:firstLine="839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>二、身分證明文件字號請填列身分證字號或護照號碼。</w:t>
      </w:r>
    </w:p>
    <w:p w14:paraId="00969E59" w14:textId="77777777" w:rsidR="00FA0800" w:rsidRPr="00FA0800" w:rsidRDefault="00FA0800" w:rsidP="00BD1391">
      <w:pPr>
        <w:widowControl/>
        <w:numPr>
          <w:ilvl w:val="0"/>
          <w:numId w:val="1"/>
        </w:numPr>
        <w:suppressAutoHyphens w:val="0"/>
        <w:autoSpaceDN/>
        <w:spacing w:line="360" w:lineRule="exact"/>
        <w:ind w:left="1372" w:hanging="272"/>
        <w:textAlignment w:val="auto"/>
        <w:rPr>
          <w:rFonts w:ascii="BiauKai" w:eastAsia="Times New Roman" w:hAnsi="BiauKai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>For I.D. Number column, please fill in the National Identification Card number or passport number</w:t>
      </w:r>
      <w:r w:rsidRPr="00FA0800">
        <w:rPr>
          <w:rFonts w:ascii="BiauKai" w:eastAsia="Times New Roman" w:hAnsi="BiauKai"/>
          <w:sz w:val="26"/>
          <w:szCs w:val="26"/>
        </w:rPr>
        <w:t xml:space="preserve">. </w:t>
      </w:r>
    </w:p>
    <w:p w14:paraId="2D457654" w14:textId="77777777" w:rsidR="00A2163D" w:rsidRDefault="00C22A98" w:rsidP="00BD1391">
      <w:pPr>
        <w:spacing w:before="60" w:line="360" w:lineRule="exact"/>
        <w:ind w:left="1372" w:hanging="532"/>
        <w:rPr>
          <w:rFonts w:ascii="標楷體" w:hAnsi="標楷體"/>
          <w:sz w:val="26"/>
          <w:szCs w:val="26"/>
        </w:rPr>
      </w:pPr>
      <w:r>
        <w:rPr>
          <w:sz w:val="26"/>
          <w:szCs w:val="26"/>
        </w:rPr>
        <w:t>三、</w:t>
      </w:r>
      <w:r>
        <w:rPr>
          <w:rFonts w:ascii="標楷體" w:hAnsi="標楷體"/>
          <w:sz w:val="26"/>
          <w:szCs w:val="26"/>
        </w:rPr>
        <w:t>代理人如</w:t>
      </w:r>
      <w:proofErr w:type="gramStart"/>
      <w:r>
        <w:rPr>
          <w:rFonts w:ascii="標楷體" w:hAnsi="標楷體"/>
          <w:sz w:val="26"/>
          <w:szCs w:val="26"/>
        </w:rPr>
        <w:t>係意定代理</w:t>
      </w:r>
      <w:proofErr w:type="gramEnd"/>
      <w:r>
        <w:rPr>
          <w:rFonts w:ascii="標楷體" w:hAnsi="標楷體"/>
          <w:sz w:val="26"/>
          <w:szCs w:val="26"/>
        </w:rPr>
        <w:t>者，請檢具委任書；如係法定代理者，請檢具相關證明文件影本。申請案件屬個人隱私資料者，請檢具身分關係證明文件。</w:t>
      </w:r>
    </w:p>
    <w:p w14:paraId="5CD93E9F" w14:textId="77777777" w:rsidR="00FA0800" w:rsidRPr="0077724C" w:rsidRDefault="00FA0800" w:rsidP="00BD1391">
      <w:pPr>
        <w:widowControl/>
        <w:numPr>
          <w:ilvl w:val="0"/>
          <w:numId w:val="1"/>
        </w:numPr>
        <w:suppressAutoHyphens w:val="0"/>
        <w:autoSpaceDN/>
        <w:spacing w:line="360" w:lineRule="exact"/>
        <w:ind w:left="1316" w:hanging="210"/>
        <w:textAlignment w:val="auto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For appointed proxy, please provide the letter of proxy. For legal proxy, please provide copies of related proving documents.  If application includes personal privacy, please provide proving documents of relationship.  </w:t>
      </w:r>
    </w:p>
    <w:p w14:paraId="15443165" w14:textId="77777777" w:rsidR="00A2163D" w:rsidRDefault="00C22A98" w:rsidP="00BD1391">
      <w:pPr>
        <w:spacing w:before="60" w:line="360" w:lineRule="exact"/>
        <w:ind w:firstLine="840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>四、法人、團體、事務所或營業所</w:t>
      </w:r>
      <w:r>
        <w:rPr>
          <w:sz w:val="26"/>
          <w:szCs w:val="26"/>
        </w:rPr>
        <w:t>請附登記證影本</w:t>
      </w:r>
      <w:r>
        <w:rPr>
          <w:rFonts w:ascii="標楷體" w:hAnsi="標楷體"/>
          <w:sz w:val="26"/>
          <w:szCs w:val="26"/>
        </w:rPr>
        <w:t>。</w:t>
      </w:r>
    </w:p>
    <w:p w14:paraId="7427A064" w14:textId="77777777" w:rsidR="00FA0800" w:rsidRPr="0077724C" w:rsidRDefault="00FA0800" w:rsidP="00BD1391">
      <w:pPr>
        <w:widowControl/>
        <w:numPr>
          <w:ilvl w:val="0"/>
          <w:numId w:val="1"/>
        </w:numPr>
        <w:suppressAutoHyphens w:val="0"/>
        <w:autoSpaceDN/>
        <w:spacing w:line="360" w:lineRule="exact"/>
        <w:ind w:left="1372" w:hanging="266"/>
        <w:textAlignment w:val="auto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For entity, organization, firm or office applicants, please provide a copy of registration. </w:t>
      </w:r>
    </w:p>
    <w:p w14:paraId="2F411F14" w14:textId="77777777" w:rsidR="00A2163D" w:rsidRDefault="00C22A98" w:rsidP="00BD1391">
      <w:pPr>
        <w:spacing w:before="60" w:line="360" w:lineRule="exact"/>
        <w:ind w:left="1390" w:hanging="564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>五、本機關檔案應用</w:t>
      </w:r>
      <w:proofErr w:type="gramStart"/>
      <w:r>
        <w:rPr>
          <w:rFonts w:ascii="標楷體" w:hAnsi="標楷體"/>
          <w:sz w:val="26"/>
          <w:szCs w:val="26"/>
        </w:rPr>
        <w:t>准駁依檔案</w:t>
      </w:r>
      <w:proofErr w:type="gramEnd"/>
      <w:r>
        <w:rPr>
          <w:rFonts w:ascii="標楷體" w:hAnsi="標楷體"/>
          <w:sz w:val="26"/>
          <w:szCs w:val="26"/>
        </w:rPr>
        <w:t>法第18條、政府資訊公開法第18條、行政程序法第46條及其他法令之規定辦理。</w:t>
      </w:r>
    </w:p>
    <w:p w14:paraId="70521AC1" w14:textId="2CAF5D08" w:rsidR="00FA0800" w:rsidRPr="0077724C" w:rsidRDefault="00FD7671" w:rsidP="00BD1391">
      <w:pPr>
        <w:widowControl/>
        <w:numPr>
          <w:ilvl w:val="0"/>
          <w:numId w:val="1"/>
        </w:numPr>
        <w:suppressAutoHyphens w:val="0"/>
        <w:autoSpaceDN/>
        <w:spacing w:line="360" w:lineRule="exact"/>
        <w:ind w:left="1344" w:hanging="216"/>
        <w:textAlignment w:val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The Office apply for </w:t>
      </w:r>
      <w:r w:rsidR="00FA0800" w:rsidRPr="0077724C">
        <w:rPr>
          <w:rFonts w:eastAsia="Times New Roman"/>
          <w:sz w:val="26"/>
          <w:szCs w:val="26"/>
        </w:rPr>
        <w:t xml:space="preserve">Article 18 of the Archives </w:t>
      </w:r>
      <w:proofErr w:type="gramStart"/>
      <w:r w:rsidR="00FA0800" w:rsidRPr="0077724C">
        <w:rPr>
          <w:rFonts w:eastAsia="Times New Roman"/>
          <w:sz w:val="26"/>
          <w:szCs w:val="26"/>
        </w:rPr>
        <w:t>Act</w:t>
      </w:r>
      <w:r>
        <w:rPr>
          <w:rFonts w:eastAsia="Times New Roman"/>
          <w:sz w:val="26"/>
          <w:szCs w:val="26"/>
        </w:rPr>
        <w:t>(</w:t>
      </w:r>
      <w:proofErr w:type="gramEnd"/>
      <w:r>
        <w:rPr>
          <w:rFonts w:eastAsia="Times New Roman"/>
          <w:sz w:val="26"/>
          <w:szCs w:val="26"/>
        </w:rPr>
        <w:t>allow or deny)</w:t>
      </w:r>
      <w:r w:rsidR="00FA0800" w:rsidRPr="0077724C">
        <w:rPr>
          <w:rFonts w:eastAsia="Times New Roman"/>
          <w:sz w:val="26"/>
          <w:szCs w:val="26"/>
        </w:rPr>
        <w:t xml:space="preserve">, Article 18 of The Freedom of Government Information Law, Article 46 of the Administrative Procedure Act and other </w:t>
      </w:r>
      <w:r>
        <w:rPr>
          <w:rFonts w:eastAsia="Times New Roman"/>
          <w:sz w:val="26"/>
          <w:szCs w:val="26"/>
        </w:rPr>
        <w:t xml:space="preserve">related </w:t>
      </w:r>
      <w:r w:rsidR="00FA0800" w:rsidRPr="0077724C">
        <w:rPr>
          <w:rFonts w:eastAsia="Times New Roman"/>
          <w:sz w:val="26"/>
          <w:szCs w:val="26"/>
        </w:rPr>
        <w:t xml:space="preserve">regulations. </w:t>
      </w:r>
    </w:p>
    <w:p w14:paraId="18D94BD0" w14:textId="77777777" w:rsidR="00A2163D" w:rsidRDefault="00C22A98" w:rsidP="00BD1391">
      <w:pPr>
        <w:spacing w:before="60" w:line="360" w:lineRule="exact"/>
        <w:ind w:left="1358" w:hanging="532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六、</w:t>
      </w:r>
      <w:bookmarkStart w:id="0" w:name="_Hlk109295714"/>
      <w:r>
        <w:rPr>
          <w:rFonts w:ascii="標楷體" w:hAnsi="標楷體"/>
          <w:color w:val="000000"/>
          <w:sz w:val="26"/>
          <w:szCs w:val="26"/>
        </w:rPr>
        <w:t>閱覽、抄錄或複製檔案，應於本所所定時間及場所為之</w:t>
      </w:r>
      <w:proofErr w:type="gramStart"/>
      <w:r>
        <w:rPr>
          <w:rFonts w:ascii="標楷體" w:hAnsi="標楷體"/>
          <w:color w:val="000000"/>
          <w:sz w:val="26"/>
          <w:szCs w:val="26"/>
        </w:rPr>
        <w:t>（</w:t>
      </w:r>
      <w:proofErr w:type="gramEnd"/>
      <w:r>
        <w:rPr>
          <w:rFonts w:ascii="標楷體" w:hAnsi="標楷體"/>
          <w:color w:val="000000"/>
          <w:sz w:val="26"/>
          <w:szCs w:val="26"/>
        </w:rPr>
        <w:t>星期一至星期五上午8時至12時；下午1時30分至5時30分，例假日及國定假日不開放</w:t>
      </w:r>
      <w:proofErr w:type="gramStart"/>
      <w:r>
        <w:rPr>
          <w:rFonts w:ascii="標楷體" w:hAnsi="標楷體"/>
          <w:color w:val="000000"/>
          <w:sz w:val="26"/>
          <w:szCs w:val="26"/>
        </w:rPr>
        <w:t>）</w:t>
      </w:r>
      <w:proofErr w:type="gramEnd"/>
      <w:r>
        <w:rPr>
          <w:rFonts w:ascii="標楷體" w:hAnsi="標楷體"/>
          <w:color w:val="000000"/>
          <w:sz w:val="26"/>
          <w:szCs w:val="26"/>
        </w:rPr>
        <w:t>。</w:t>
      </w:r>
      <w:bookmarkEnd w:id="0"/>
    </w:p>
    <w:p w14:paraId="633E1B0A" w14:textId="77777777" w:rsidR="00FA0800" w:rsidRPr="0077724C" w:rsidRDefault="00FA0800" w:rsidP="00BD1391">
      <w:pPr>
        <w:widowControl/>
        <w:numPr>
          <w:ilvl w:val="0"/>
          <w:numId w:val="1"/>
        </w:numPr>
        <w:suppressAutoHyphens w:val="0"/>
        <w:autoSpaceDN/>
        <w:spacing w:line="360" w:lineRule="exact"/>
        <w:ind w:left="1414" w:hanging="294"/>
        <w:textAlignment w:val="auto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Viewing, copying and duplicating archives should only be done in the area designated by the office and within the designated time frame. (8:00AM to 12:00PM and 13:30PM to 17:30PM on weekdays, except national holidays) </w:t>
      </w:r>
    </w:p>
    <w:p w14:paraId="60A03C7A" w14:textId="77777777" w:rsidR="00A2163D" w:rsidRDefault="00C22A98" w:rsidP="00BD1391">
      <w:pPr>
        <w:spacing w:before="60" w:line="360" w:lineRule="exact"/>
        <w:ind w:left="1340" w:hanging="517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 xml:space="preserve">七、閱覽、抄錄或複製檔案，應遵守檔案法等相關法令及本所相關規定，並不得有下列行為： </w:t>
      </w:r>
    </w:p>
    <w:p w14:paraId="7E3CF918" w14:textId="77777777" w:rsidR="00A2163D" w:rsidRDefault="00C22A98" w:rsidP="00BD1391">
      <w:pPr>
        <w:pStyle w:val="a3"/>
        <w:snapToGrid w:val="0"/>
        <w:spacing w:line="360" w:lineRule="exact"/>
        <w:ind w:firstLine="681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（一）攜帶食物、飲料、刀片、墨汁及修正液等易污損或破壞檔案之物品。</w:t>
      </w:r>
    </w:p>
    <w:p w14:paraId="042D19B0" w14:textId="77777777" w:rsidR="00A2163D" w:rsidRDefault="00C22A98" w:rsidP="00BD1391">
      <w:pPr>
        <w:spacing w:before="60" w:line="360" w:lineRule="exact"/>
        <w:ind w:firstLine="1209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（二）添</w:t>
      </w:r>
      <w:proofErr w:type="gramStart"/>
      <w:r>
        <w:rPr>
          <w:rFonts w:ascii="標楷體" w:hAnsi="標楷體"/>
          <w:color w:val="000000"/>
          <w:sz w:val="26"/>
          <w:szCs w:val="26"/>
        </w:rPr>
        <w:t>註</w:t>
      </w:r>
      <w:proofErr w:type="gramEnd"/>
      <w:r>
        <w:rPr>
          <w:rFonts w:ascii="標楷體" w:hAnsi="標楷體"/>
          <w:color w:val="000000"/>
          <w:sz w:val="26"/>
          <w:szCs w:val="26"/>
        </w:rPr>
        <w:t>、塗改、更換、抽取、圈點或污損檔案。</w:t>
      </w:r>
    </w:p>
    <w:p w14:paraId="513F341A" w14:textId="77777777" w:rsidR="00A2163D" w:rsidRDefault="00C22A98" w:rsidP="00BD1391">
      <w:pPr>
        <w:spacing w:before="60" w:line="360" w:lineRule="exact"/>
        <w:ind w:firstLine="1209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（三）拆散已裝訂完成之檔案。</w:t>
      </w:r>
    </w:p>
    <w:p w14:paraId="00BEA802" w14:textId="77777777" w:rsidR="00A2163D" w:rsidRDefault="00C22A98" w:rsidP="00BD1391">
      <w:pPr>
        <w:spacing w:before="60" w:line="360" w:lineRule="exact"/>
        <w:ind w:firstLine="1209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（四）以其他方法破壞檔案或變更檔案內容。</w:t>
      </w:r>
    </w:p>
    <w:p w14:paraId="2D40110C" w14:textId="77777777" w:rsidR="00A2163D" w:rsidRDefault="00C22A98" w:rsidP="00BD1391">
      <w:pPr>
        <w:pStyle w:val="a3"/>
        <w:snapToGrid w:val="0"/>
        <w:spacing w:line="360" w:lineRule="exact"/>
        <w:ind w:left="1330" w:hanging="1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有違反前項各款情形者，本所得停止其檔案應用；其涉及刑事責任者，移送檢察機關偵辦。</w:t>
      </w:r>
    </w:p>
    <w:p w14:paraId="0DDAB54E" w14:textId="77777777" w:rsidR="00FA0800" w:rsidRPr="0077724C" w:rsidRDefault="00FA0800" w:rsidP="00BD1391">
      <w:pPr>
        <w:widowControl/>
        <w:numPr>
          <w:ilvl w:val="0"/>
          <w:numId w:val="1"/>
        </w:numPr>
        <w:suppressAutoHyphens w:val="0"/>
        <w:autoSpaceDN/>
        <w:spacing w:after="280" w:line="360" w:lineRule="exact"/>
        <w:ind w:left="1386" w:hanging="258"/>
        <w:textAlignment w:val="auto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When viewing, copying and duplicating archives, the Archives Act, related regulations and the office’s rules should be abided, and following behaviors are prohibited: </w:t>
      </w:r>
    </w:p>
    <w:p w14:paraId="1A6A3C4E" w14:textId="77777777" w:rsidR="008B15F4" w:rsidRPr="0077724C" w:rsidRDefault="00FA0800" w:rsidP="00BD1391">
      <w:pPr>
        <w:pStyle w:val="a3"/>
        <w:numPr>
          <w:ilvl w:val="0"/>
          <w:numId w:val="2"/>
        </w:numPr>
        <w:spacing w:line="360" w:lineRule="exact"/>
        <w:ind w:firstLine="112"/>
        <w:rPr>
          <w:rFonts w:ascii="Times New Roman" w:eastAsia="Times New Roman" w:hAnsi="Times New Roman"/>
          <w:sz w:val="26"/>
          <w:szCs w:val="26"/>
        </w:rPr>
      </w:pPr>
      <w:r w:rsidRPr="0077724C">
        <w:rPr>
          <w:rFonts w:ascii="Times New Roman" w:eastAsia="Times New Roman" w:hAnsi="Times New Roman"/>
          <w:sz w:val="26"/>
          <w:szCs w:val="26"/>
        </w:rPr>
        <w:t xml:space="preserve">bringing in food, beverage, knives, inks, correction fluid or any other things </w:t>
      </w:r>
    </w:p>
    <w:p w14:paraId="789838B0" w14:textId="77777777" w:rsidR="00FA0800" w:rsidRPr="0077724C" w:rsidRDefault="00FA0800" w:rsidP="00BD1391">
      <w:pPr>
        <w:pStyle w:val="a3"/>
        <w:spacing w:line="360" w:lineRule="exact"/>
        <w:ind w:left="0" w:firstLineChars="716" w:firstLine="1862"/>
        <w:rPr>
          <w:rFonts w:ascii="Times New Roman" w:eastAsia="Times New Roman" w:hAnsi="Times New Roman"/>
          <w:sz w:val="26"/>
          <w:szCs w:val="26"/>
        </w:rPr>
      </w:pPr>
      <w:r w:rsidRPr="0077724C">
        <w:rPr>
          <w:rFonts w:ascii="Times New Roman" w:eastAsia="Times New Roman" w:hAnsi="Times New Roman"/>
          <w:sz w:val="26"/>
          <w:szCs w:val="26"/>
        </w:rPr>
        <w:t>that may stain or damage archives</w:t>
      </w:r>
    </w:p>
    <w:p w14:paraId="02C3B0EA" w14:textId="77777777" w:rsidR="00FA0800" w:rsidRPr="0077724C" w:rsidRDefault="00FA0800" w:rsidP="00BD1391">
      <w:pPr>
        <w:spacing w:line="360" w:lineRule="exact"/>
        <w:ind w:firstLine="1428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ab/>
        <w:t>(2) annotating, altering, changing, removing, marking or staining archives</w:t>
      </w:r>
    </w:p>
    <w:p w14:paraId="2866AB58" w14:textId="77777777" w:rsidR="00FA0800" w:rsidRPr="0077724C" w:rsidRDefault="00FA0800" w:rsidP="00BD1391">
      <w:pPr>
        <w:spacing w:line="360" w:lineRule="exact"/>
        <w:ind w:firstLine="1106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ab/>
        <w:t>(3) dismantling bound archives</w:t>
      </w:r>
    </w:p>
    <w:p w14:paraId="05C81A81" w14:textId="77777777" w:rsidR="00FA0800" w:rsidRPr="0077724C" w:rsidRDefault="00FA0800" w:rsidP="00BD1391">
      <w:pPr>
        <w:spacing w:after="40" w:line="360" w:lineRule="exact"/>
        <w:ind w:firstLine="1176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lastRenderedPageBreak/>
        <w:tab/>
        <w:t>(4) damaging or altering archives in any other ways</w:t>
      </w:r>
    </w:p>
    <w:p w14:paraId="68AD6E93" w14:textId="77777777" w:rsidR="008B15F4" w:rsidRPr="0077724C" w:rsidRDefault="00FA0800" w:rsidP="00BD1391">
      <w:pPr>
        <w:spacing w:after="40" w:line="360" w:lineRule="exact"/>
        <w:ind w:leftChars="660" w:left="1876" w:hanging="28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The office reserves the right to stop violators of these rules from accessing archives. </w:t>
      </w:r>
    </w:p>
    <w:p w14:paraId="6077E194" w14:textId="77777777" w:rsidR="008B15F4" w:rsidRPr="0077724C" w:rsidRDefault="00FA0800" w:rsidP="00BD1391">
      <w:pPr>
        <w:spacing w:after="40" w:line="360" w:lineRule="exact"/>
        <w:ind w:leftChars="100" w:left="280" w:firstLine="1138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Violators who commit a criminal offense will be turned over to the Prosecutors </w:t>
      </w:r>
    </w:p>
    <w:p w14:paraId="7215E558" w14:textId="77777777" w:rsidR="00FA0800" w:rsidRPr="0077724C" w:rsidRDefault="00FA0800" w:rsidP="00BD1391">
      <w:pPr>
        <w:spacing w:after="40" w:line="360" w:lineRule="exact"/>
        <w:ind w:leftChars="505" w:left="1908" w:hanging="494"/>
        <w:rPr>
          <w:rFonts w:eastAsiaTheme="minorEastAsia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>Office for further investigation.</w:t>
      </w:r>
    </w:p>
    <w:p w14:paraId="4D0C6777" w14:textId="77777777" w:rsidR="00A2163D" w:rsidRDefault="00C22A98" w:rsidP="00BD1391">
      <w:pPr>
        <w:spacing w:before="60" w:line="360" w:lineRule="exact"/>
        <w:ind w:firstLine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八、閱覽、抄錄、複製檔案之收費標準如下：</w:t>
      </w:r>
    </w:p>
    <w:p w14:paraId="6FEA1BDD" w14:textId="77777777" w:rsidR="00A2163D" w:rsidRDefault="00C22A98" w:rsidP="00BD1391">
      <w:pPr>
        <w:tabs>
          <w:tab w:val="left" w:pos="360"/>
        </w:tabs>
        <w:spacing w:before="60" w:line="360" w:lineRule="exact"/>
        <w:ind w:left="1972" w:hanging="762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（一）閱覽、抄錄檔案，每2小時收取費用新臺幣20元；不足2小時，以2小時計算。</w:t>
      </w:r>
    </w:p>
    <w:p w14:paraId="033BF31C" w14:textId="77777777" w:rsidR="000725D9" w:rsidRDefault="00C22A98" w:rsidP="00BD1391">
      <w:pPr>
        <w:spacing w:before="60" w:line="360" w:lineRule="exact"/>
        <w:ind w:left="-3" w:firstLine="1209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（二）複製檔案資料，依「檔案複製收費標準表」繳納費用。</w:t>
      </w:r>
    </w:p>
    <w:p w14:paraId="2DEA3C89" w14:textId="77777777" w:rsidR="000725D9" w:rsidRPr="0077724C" w:rsidRDefault="000725D9" w:rsidP="00BD1391">
      <w:pPr>
        <w:widowControl/>
        <w:numPr>
          <w:ilvl w:val="0"/>
          <w:numId w:val="1"/>
        </w:numPr>
        <w:suppressAutoHyphens w:val="0"/>
        <w:autoSpaceDN/>
        <w:spacing w:after="280" w:line="360" w:lineRule="exact"/>
        <w:ind w:firstLine="358"/>
        <w:textAlignment w:val="auto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Fee charging standards of viewing, copying and duplicating archives are as follows: </w:t>
      </w:r>
    </w:p>
    <w:p w14:paraId="0E211291" w14:textId="77777777" w:rsidR="000725D9" w:rsidRPr="0077724C" w:rsidRDefault="000725D9" w:rsidP="00BD1391">
      <w:pPr>
        <w:pStyle w:val="a3"/>
        <w:numPr>
          <w:ilvl w:val="0"/>
          <w:numId w:val="4"/>
        </w:numPr>
        <w:spacing w:after="40" w:line="360" w:lineRule="exact"/>
        <w:ind w:firstLine="84"/>
        <w:rPr>
          <w:rFonts w:ascii="Times New Roman" w:eastAsia="Times New Roman" w:hAnsi="Times New Roman"/>
          <w:sz w:val="26"/>
          <w:szCs w:val="26"/>
        </w:rPr>
      </w:pPr>
      <w:r w:rsidRPr="0077724C">
        <w:rPr>
          <w:rFonts w:ascii="Times New Roman" w:eastAsia="Times New Roman" w:hAnsi="Times New Roman"/>
          <w:sz w:val="26"/>
          <w:szCs w:val="26"/>
        </w:rPr>
        <w:t xml:space="preserve">when viewing and copying archives, NTD20 is charged for every 2 hours. </w:t>
      </w:r>
    </w:p>
    <w:p w14:paraId="25D1F109" w14:textId="77777777" w:rsidR="000725D9" w:rsidRPr="0077724C" w:rsidRDefault="000725D9" w:rsidP="00BD1391">
      <w:pPr>
        <w:pStyle w:val="a3"/>
        <w:spacing w:after="40" w:line="360" w:lineRule="exact"/>
        <w:ind w:leftChars="489" w:left="1369" w:firstLineChars="236" w:firstLine="614"/>
        <w:rPr>
          <w:rFonts w:ascii="Times New Roman" w:eastAsia="Times New Roman" w:hAnsi="Times New Roman"/>
          <w:sz w:val="26"/>
          <w:szCs w:val="26"/>
        </w:rPr>
      </w:pPr>
      <w:r w:rsidRPr="0077724C">
        <w:rPr>
          <w:rFonts w:ascii="Times New Roman" w:eastAsia="Times New Roman" w:hAnsi="Times New Roman"/>
          <w:sz w:val="26"/>
          <w:szCs w:val="26"/>
        </w:rPr>
        <w:t xml:space="preserve">Time less than 2 hours is counted as 2 hours </w:t>
      </w:r>
    </w:p>
    <w:p w14:paraId="0218AE21" w14:textId="77777777" w:rsidR="000725D9" w:rsidRPr="0077724C" w:rsidRDefault="000725D9" w:rsidP="00BD1391">
      <w:pPr>
        <w:pStyle w:val="a3"/>
        <w:numPr>
          <w:ilvl w:val="0"/>
          <w:numId w:val="4"/>
        </w:numPr>
        <w:spacing w:after="40" w:line="360" w:lineRule="exact"/>
        <w:ind w:firstLine="88"/>
        <w:rPr>
          <w:rFonts w:ascii="Times New Roman" w:eastAsia="Times New Roman" w:hAnsi="Times New Roman"/>
          <w:sz w:val="26"/>
          <w:szCs w:val="26"/>
        </w:rPr>
      </w:pPr>
      <w:r w:rsidRPr="0077724C">
        <w:rPr>
          <w:rFonts w:ascii="Times New Roman" w:eastAsia="Times New Roman" w:hAnsi="Times New Roman"/>
          <w:sz w:val="26"/>
          <w:szCs w:val="26"/>
        </w:rPr>
        <w:t>when duplicating archives, fees are charged according to Fee Standards for</w:t>
      </w:r>
    </w:p>
    <w:p w14:paraId="07DCE2E3" w14:textId="0A392433" w:rsidR="000725D9" w:rsidRPr="0077724C" w:rsidRDefault="000725D9" w:rsidP="00BD1391">
      <w:pPr>
        <w:pStyle w:val="a3"/>
        <w:tabs>
          <w:tab w:val="left" w:pos="1418"/>
        </w:tabs>
        <w:spacing w:after="40" w:line="360" w:lineRule="exact"/>
        <w:ind w:leftChars="-1" w:left="-3" w:firstLineChars="709" w:firstLine="1843"/>
        <w:rPr>
          <w:rFonts w:ascii="Times New Roman" w:eastAsia="Times New Roman" w:hAnsi="Times New Roman"/>
          <w:sz w:val="26"/>
          <w:szCs w:val="26"/>
        </w:rPr>
      </w:pPr>
      <w:r w:rsidRPr="0077724C">
        <w:rPr>
          <w:rFonts w:ascii="Times New Roman" w:eastAsia="Times New Roman" w:hAnsi="Times New Roman"/>
          <w:sz w:val="26"/>
          <w:szCs w:val="26"/>
        </w:rPr>
        <w:t xml:space="preserve"> </w:t>
      </w:r>
      <w:r w:rsidR="00656F2D">
        <w:rPr>
          <w:rFonts w:ascii="Times New Roman" w:eastAsia="Times New Roman" w:hAnsi="Times New Roman"/>
          <w:sz w:val="26"/>
          <w:szCs w:val="26"/>
        </w:rPr>
        <w:t>v</w:t>
      </w:r>
      <w:r w:rsidRPr="0077724C">
        <w:rPr>
          <w:rFonts w:ascii="Times New Roman" w:eastAsia="Times New Roman" w:hAnsi="Times New Roman"/>
          <w:sz w:val="26"/>
          <w:szCs w:val="26"/>
        </w:rPr>
        <w:t xml:space="preserve">iewing, </w:t>
      </w:r>
      <w:r w:rsidR="00656F2D">
        <w:rPr>
          <w:rFonts w:ascii="Times New Roman" w:eastAsia="Times New Roman" w:hAnsi="Times New Roman"/>
          <w:sz w:val="26"/>
          <w:szCs w:val="26"/>
        </w:rPr>
        <w:t>h</w:t>
      </w:r>
      <w:r w:rsidRPr="0077724C">
        <w:rPr>
          <w:rFonts w:ascii="Times New Roman" w:eastAsia="Times New Roman" w:hAnsi="Times New Roman"/>
          <w:sz w:val="26"/>
          <w:szCs w:val="26"/>
        </w:rPr>
        <w:t xml:space="preserve">and-copying or </w:t>
      </w:r>
      <w:r w:rsidR="00656F2D">
        <w:rPr>
          <w:rFonts w:ascii="Times New Roman" w:eastAsia="Times New Roman" w:hAnsi="Times New Roman"/>
          <w:sz w:val="26"/>
          <w:szCs w:val="26"/>
        </w:rPr>
        <w:t>d</w:t>
      </w:r>
      <w:r w:rsidRPr="0077724C">
        <w:rPr>
          <w:rFonts w:ascii="Times New Roman" w:eastAsia="Times New Roman" w:hAnsi="Times New Roman"/>
          <w:sz w:val="26"/>
          <w:szCs w:val="26"/>
        </w:rPr>
        <w:t>uplication of Archives</w:t>
      </w:r>
    </w:p>
    <w:p w14:paraId="3FF8C91A" w14:textId="77777777" w:rsidR="00A2163D" w:rsidRDefault="00C22A98" w:rsidP="00BD1391">
      <w:pPr>
        <w:spacing w:before="60" w:line="360" w:lineRule="exact"/>
        <w:ind w:firstLine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九、申請書填具後，得以臨櫃、郵寄、網路申請方式送達</w:t>
      </w:r>
      <w:proofErr w:type="gramStart"/>
      <w:r>
        <w:rPr>
          <w:rFonts w:ascii="標楷體" w:hAnsi="標楷體"/>
          <w:color w:val="000000"/>
          <w:sz w:val="26"/>
          <w:szCs w:val="26"/>
        </w:rPr>
        <w:t>臺</w:t>
      </w:r>
      <w:proofErr w:type="gramEnd"/>
      <w:r>
        <w:rPr>
          <w:rFonts w:ascii="標楷體" w:hAnsi="標楷體"/>
          <w:color w:val="000000"/>
          <w:sz w:val="26"/>
          <w:szCs w:val="26"/>
        </w:rPr>
        <w:t>中市南區戶政事務所。</w:t>
      </w:r>
    </w:p>
    <w:p w14:paraId="4647C27A" w14:textId="7D94C13C" w:rsidR="00A2163D" w:rsidRDefault="00C22A98" w:rsidP="00BD1391">
      <w:pPr>
        <w:spacing w:before="60" w:line="360" w:lineRule="exact"/>
        <w:ind w:left="1476"/>
      </w:pPr>
      <w:r>
        <w:rPr>
          <w:rFonts w:ascii="標楷體" w:hAnsi="標楷體"/>
          <w:color w:val="000000"/>
          <w:sz w:val="26"/>
          <w:szCs w:val="26"/>
        </w:rPr>
        <w:t>地址：</w:t>
      </w:r>
      <w:proofErr w:type="gramStart"/>
      <w:r>
        <w:rPr>
          <w:rFonts w:ascii="標楷體" w:hAnsi="標楷體"/>
          <w:bCs/>
          <w:color w:val="000000"/>
          <w:sz w:val="26"/>
          <w:szCs w:val="26"/>
        </w:rPr>
        <w:t>臺</w:t>
      </w:r>
      <w:proofErr w:type="gramEnd"/>
      <w:r>
        <w:rPr>
          <w:rFonts w:ascii="標楷體" w:hAnsi="標楷體"/>
          <w:bCs/>
          <w:color w:val="000000"/>
          <w:sz w:val="26"/>
          <w:szCs w:val="26"/>
        </w:rPr>
        <w:t>中市南區工學路72號1樓   電話</w:t>
      </w:r>
      <w:r>
        <w:rPr>
          <w:rFonts w:ascii="標楷體" w:hAnsi="標楷體" w:cs="Segoe UI Emoji"/>
          <w:bCs/>
          <w:color w:val="000000"/>
          <w:sz w:val="26"/>
          <w:szCs w:val="26"/>
        </w:rPr>
        <w:t>(04)22627887分機31</w:t>
      </w:r>
      <w:r w:rsidR="00E84CF9">
        <w:rPr>
          <w:rFonts w:ascii="標楷體" w:hAnsi="標楷體" w:cs="Segoe UI Emoji" w:hint="eastAsia"/>
          <w:bCs/>
          <w:color w:val="000000"/>
          <w:sz w:val="26"/>
          <w:szCs w:val="26"/>
        </w:rPr>
        <w:t>1</w:t>
      </w:r>
    </w:p>
    <w:p w14:paraId="49FC9D48" w14:textId="77777777" w:rsidR="000725D9" w:rsidRPr="000725D9" w:rsidRDefault="008B15F4" w:rsidP="00BD1391">
      <w:pPr>
        <w:spacing w:before="60" w:line="360" w:lineRule="exact"/>
        <w:ind w:left="1476"/>
        <w:rPr>
          <w:rFonts w:ascii="標楷體" w:hAnsi="標楷體" w:cs="Segoe UI Emoji"/>
          <w:bCs/>
          <w:color w:val="000000"/>
          <w:sz w:val="26"/>
          <w:szCs w:val="26"/>
        </w:rPr>
      </w:pPr>
      <w:hyperlink r:id="rId7" w:history="1">
        <w:r w:rsidRPr="00A94210">
          <w:rPr>
            <w:rStyle w:val="a8"/>
            <w:rFonts w:ascii="標楷體" w:hAnsi="標楷體" w:cs="Segoe UI Emoji"/>
            <w:bCs/>
            <w:sz w:val="26"/>
            <w:szCs w:val="26"/>
          </w:rPr>
          <w:t>電子郵件84000@taichung.gov.tw</w:t>
        </w:r>
      </w:hyperlink>
    </w:p>
    <w:p w14:paraId="7B2AC0A0" w14:textId="77777777" w:rsidR="000725D9" w:rsidRPr="0077724C" w:rsidRDefault="000725D9" w:rsidP="00BD1391">
      <w:pPr>
        <w:pStyle w:val="a3"/>
        <w:numPr>
          <w:ilvl w:val="0"/>
          <w:numId w:val="1"/>
        </w:numPr>
        <w:spacing w:after="40" w:line="360" w:lineRule="exact"/>
        <w:ind w:firstLine="358"/>
        <w:rPr>
          <w:rFonts w:ascii="Times New Roman" w:eastAsia="Times New Roman" w:hAnsi="Times New Roman"/>
          <w:sz w:val="26"/>
          <w:szCs w:val="26"/>
        </w:rPr>
      </w:pPr>
      <w:r w:rsidRPr="0077724C">
        <w:rPr>
          <w:rFonts w:ascii="Times New Roman" w:eastAsia="Times New Roman" w:hAnsi="Times New Roman"/>
          <w:sz w:val="26"/>
          <w:szCs w:val="26"/>
        </w:rPr>
        <w:t xml:space="preserve">Application can be submitted in person, sent by mail or email to Taichung City </w:t>
      </w:r>
    </w:p>
    <w:p w14:paraId="322CA26D" w14:textId="77777777" w:rsidR="000725D9" w:rsidRPr="0077724C" w:rsidRDefault="000725D9" w:rsidP="00BD1391">
      <w:pPr>
        <w:pStyle w:val="a3"/>
        <w:spacing w:after="40" w:line="360" w:lineRule="exact"/>
        <w:ind w:left="1" w:firstLineChars="565" w:firstLine="1469"/>
        <w:rPr>
          <w:rFonts w:ascii="Times New Roman" w:eastAsia="Times New Roman" w:hAnsi="Times New Roman"/>
          <w:sz w:val="26"/>
          <w:szCs w:val="26"/>
        </w:rPr>
      </w:pPr>
      <w:r w:rsidRPr="0077724C">
        <w:rPr>
          <w:rFonts w:ascii="Times New Roman" w:eastAsia="Times New Roman" w:hAnsi="Times New Roman"/>
          <w:sz w:val="26"/>
          <w:szCs w:val="26"/>
        </w:rPr>
        <w:t xml:space="preserve">South District Household Registration Office. </w:t>
      </w:r>
    </w:p>
    <w:p w14:paraId="75600371" w14:textId="77777777" w:rsidR="000725D9" w:rsidRPr="0077724C" w:rsidRDefault="000725D9" w:rsidP="00BD1391">
      <w:pPr>
        <w:spacing w:after="40" w:line="360" w:lineRule="exact"/>
        <w:ind w:firstLine="1456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Address: 1F., No. 72, </w:t>
      </w:r>
      <w:proofErr w:type="spellStart"/>
      <w:r w:rsidRPr="0077724C">
        <w:rPr>
          <w:rFonts w:eastAsia="Times New Roman"/>
          <w:sz w:val="26"/>
          <w:szCs w:val="26"/>
        </w:rPr>
        <w:t>Gongxue</w:t>
      </w:r>
      <w:proofErr w:type="spellEnd"/>
      <w:r w:rsidRPr="0077724C">
        <w:rPr>
          <w:rFonts w:eastAsia="Times New Roman"/>
          <w:sz w:val="26"/>
          <w:szCs w:val="26"/>
        </w:rPr>
        <w:t xml:space="preserve"> Rd., South Dist., Taichung City</w:t>
      </w:r>
    </w:p>
    <w:p w14:paraId="7F70E9B4" w14:textId="2BB1C869" w:rsidR="000725D9" w:rsidRPr="00A3052F" w:rsidRDefault="000725D9" w:rsidP="00BD1391">
      <w:pPr>
        <w:spacing w:after="40" w:line="360" w:lineRule="exact"/>
        <w:ind w:firstLine="1456"/>
        <w:rPr>
          <w:rFonts w:eastAsiaTheme="minorEastAsia" w:hint="eastAsia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>Numbers: (04) 2262 7887 #</w:t>
      </w:r>
      <w:r w:rsidR="00A3052F" w:rsidRPr="00A3052F">
        <w:rPr>
          <w:rFonts w:eastAsiaTheme="minorEastAsia"/>
          <w:sz w:val="26"/>
          <w:szCs w:val="26"/>
        </w:rPr>
        <w:t>311</w:t>
      </w:r>
    </w:p>
    <w:p w14:paraId="29C28EB6" w14:textId="77777777" w:rsidR="000725D9" w:rsidRPr="0077724C" w:rsidRDefault="000725D9" w:rsidP="00BD1391">
      <w:pPr>
        <w:spacing w:after="40" w:line="360" w:lineRule="exact"/>
        <w:ind w:firstLine="1512"/>
        <w:rPr>
          <w:rFonts w:eastAsia="Times New Roman"/>
          <w:color w:val="0B4CB4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Email: </w:t>
      </w:r>
      <w:r w:rsidRPr="0077724C">
        <w:rPr>
          <w:rFonts w:eastAsia="Times New Roman"/>
          <w:color w:val="0B4CB4"/>
          <w:sz w:val="26"/>
          <w:szCs w:val="26"/>
        </w:rPr>
        <w:t>84000@taichung.gov.tw</w:t>
      </w:r>
    </w:p>
    <w:p w14:paraId="27E99A62" w14:textId="77777777" w:rsidR="00A2163D" w:rsidRDefault="00C22A98" w:rsidP="00BD1391">
      <w:pPr>
        <w:spacing w:before="60" w:line="360" w:lineRule="exact"/>
        <w:ind w:firstLine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 xml:space="preserve">十、其他事項： </w:t>
      </w:r>
    </w:p>
    <w:p w14:paraId="47D47944" w14:textId="77777777" w:rsidR="00A2163D" w:rsidRDefault="00C22A98" w:rsidP="00BD1391">
      <w:pPr>
        <w:spacing w:before="60" w:line="360" w:lineRule="exact"/>
        <w:ind w:left="2098" w:hanging="533"/>
      </w:pPr>
      <w:r>
        <w:rPr>
          <w:rFonts w:ascii="標楷體" w:hAnsi="標楷體"/>
          <w:sz w:val="26"/>
          <w:szCs w:val="26"/>
        </w:rPr>
        <w:t>(</w:t>
      </w:r>
      <w:proofErr w:type="gramStart"/>
      <w:r>
        <w:rPr>
          <w:rFonts w:ascii="標楷體" w:hAnsi="標楷體"/>
          <w:sz w:val="26"/>
          <w:szCs w:val="26"/>
        </w:rPr>
        <w:t>一</w:t>
      </w:r>
      <w:proofErr w:type="gramEnd"/>
      <w:r>
        <w:rPr>
          <w:rFonts w:ascii="標楷體" w:hAnsi="標楷體"/>
          <w:sz w:val="26"/>
          <w:szCs w:val="26"/>
        </w:rPr>
        <w:t>)應用檔案而侵害第三人之著作權或隱私權等權益情形時，應由申請人（代理人）自負責任。</w:t>
      </w:r>
    </w:p>
    <w:p w14:paraId="3D3D1379" w14:textId="77777777" w:rsidR="00A2163D" w:rsidRDefault="00C22A98" w:rsidP="00BD1391">
      <w:pPr>
        <w:spacing w:before="60" w:line="360" w:lineRule="exact"/>
        <w:ind w:left="2098" w:hanging="533"/>
        <w:rPr>
          <w:rFonts w:ascii="標楷體" w:hAnsi="標楷體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(二)閱覽本所檔案應以使用本所提供之設備為原</w:t>
      </w:r>
      <w:r>
        <w:rPr>
          <w:rFonts w:ascii="標楷體" w:hAnsi="標楷體"/>
          <w:sz w:val="26"/>
          <w:szCs w:val="26"/>
        </w:rPr>
        <w:t>則；如有使用自備之手提電腦、輔助閱讀器材或其他器材之必要者，應於申請時載明，經許可後始得為之。</w:t>
      </w:r>
    </w:p>
    <w:p w14:paraId="6B20E6C4" w14:textId="77777777" w:rsidR="000725D9" w:rsidRPr="0077724C" w:rsidRDefault="000725D9" w:rsidP="00BD1391">
      <w:pPr>
        <w:spacing w:after="40" w:line="360" w:lineRule="exact"/>
        <w:ind w:firstLine="1078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10. Other notes: </w:t>
      </w:r>
    </w:p>
    <w:p w14:paraId="40DF2753" w14:textId="0C6F5A39" w:rsidR="000725D9" w:rsidRPr="0077724C" w:rsidRDefault="000725D9" w:rsidP="00BD1391">
      <w:pPr>
        <w:spacing w:after="40" w:line="360" w:lineRule="exact"/>
        <w:ind w:leftChars="513" w:left="1878" w:hangingChars="170" w:hanging="442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 xml:space="preserve">(1) </w:t>
      </w:r>
      <w:r w:rsidR="00BC083C">
        <w:rPr>
          <w:rFonts w:eastAsia="Times New Roman"/>
          <w:sz w:val="26"/>
          <w:szCs w:val="26"/>
        </w:rPr>
        <w:t xml:space="preserve"> </w:t>
      </w:r>
      <w:r w:rsidRPr="0077724C">
        <w:rPr>
          <w:rFonts w:eastAsia="Times New Roman"/>
          <w:sz w:val="26"/>
          <w:szCs w:val="26"/>
        </w:rPr>
        <w:t xml:space="preserve">In case of violation of a third party’s copyright or privacy when </w:t>
      </w:r>
      <w:proofErr w:type="gramStart"/>
      <w:r w:rsidRPr="0077724C">
        <w:rPr>
          <w:rFonts w:eastAsia="Times New Roman"/>
          <w:sz w:val="26"/>
          <w:szCs w:val="26"/>
        </w:rPr>
        <w:t>accessing</w:t>
      </w:r>
      <w:r w:rsidR="008C7BB4">
        <w:rPr>
          <w:rFonts w:eastAsia="Times New Roman"/>
          <w:sz w:val="26"/>
          <w:szCs w:val="26"/>
        </w:rPr>
        <w:t xml:space="preserve"> </w:t>
      </w:r>
      <w:r w:rsidRPr="0077724C">
        <w:rPr>
          <w:rFonts w:eastAsia="Times New Roman"/>
          <w:sz w:val="26"/>
          <w:szCs w:val="26"/>
        </w:rPr>
        <w:t xml:space="preserve"> </w:t>
      </w:r>
      <w:proofErr w:type="spellStart"/>
      <w:r w:rsidRPr="0077724C">
        <w:rPr>
          <w:rFonts w:eastAsia="Times New Roman"/>
          <w:sz w:val="26"/>
          <w:szCs w:val="26"/>
        </w:rPr>
        <w:t>rchives</w:t>
      </w:r>
      <w:proofErr w:type="spellEnd"/>
      <w:proofErr w:type="gramEnd"/>
      <w:r w:rsidRPr="0077724C">
        <w:rPr>
          <w:rFonts w:eastAsia="Times New Roman"/>
          <w:sz w:val="26"/>
          <w:szCs w:val="26"/>
        </w:rPr>
        <w:t xml:space="preserve">, applicants or their proxy shall </w:t>
      </w:r>
      <w:r w:rsidR="00656F2D">
        <w:rPr>
          <w:rFonts w:eastAsia="Times New Roman"/>
          <w:sz w:val="26"/>
          <w:szCs w:val="26"/>
        </w:rPr>
        <w:t>assume</w:t>
      </w:r>
      <w:r w:rsidRPr="0077724C">
        <w:rPr>
          <w:rFonts w:eastAsia="Times New Roman"/>
          <w:sz w:val="26"/>
          <w:szCs w:val="26"/>
        </w:rPr>
        <w:t xml:space="preserve"> full responsibility. </w:t>
      </w:r>
    </w:p>
    <w:p w14:paraId="7E808BB0" w14:textId="386BE669" w:rsidR="000725D9" w:rsidRPr="0077724C" w:rsidRDefault="000725D9" w:rsidP="00BD1391">
      <w:pPr>
        <w:spacing w:after="40" w:line="360" w:lineRule="exact"/>
        <w:ind w:leftChars="505" w:left="1804" w:hangingChars="150" w:hanging="390"/>
        <w:rPr>
          <w:rFonts w:eastAsia="Times New Roman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>(2)</w:t>
      </w:r>
      <w:r w:rsidR="00BC083C">
        <w:rPr>
          <w:rFonts w:eastAsia="Times New Roman"/>
          <w:sz w:val="26"/>
          <w:szCs w:val="26"/>
        </w:rPr>
        <w:t xml:space="preserve">  </w:t>
      </w:r>
      <w:r w:rsidRPr="0077724C">
        <w:rPr>
          <w:rFonts w:eastAsia="Times New Roman"/>
          <w:sz w:val="26"/>
          <w:szCs w:val="26"/>
        </w:rPr>
        <w:t xml:space="preserve">Archives from </w:t>
      </w:r>
      <w:r w:rsidR="002F69D0">
        <w:rPr>
          <w:rFonts w:eastAsia="Times New Roman"/>
          <w:sz w:val="26"/>
          <w:szCs w:val="26"/>
        </w:rPr>
        <w:t>T</w:t>
      </w:r>
      <w:r w:rsidRPr="0077724C">
        <w:rPr>
          <w:rFonts w:eastAsia="Times New Roman"/>
          <w:sz w:val="26"/>
          <w:szCs w:val="26"/>
        </w:rPr>
        <w:t xml:space="preserve">he </w:t>
      </w:r>
      <w:r w:rsidR="002F69D0">
        <w:rPr>
          <w:rFonts w:eastAsia="Times New Roman"/>
          <w:sz w:val="26"/>
          <w:szCs w:val="26"/>
        </w:rPr>
        <w:t>O</w:t>
      </w:r>
      <w:r w:rsidRPr="0077724C">
        <w:rPr>
          <w:rFonts w:eastAsia="Times New Roman"/>
          <w:sz w:val="26"/>
          <w:szCs w:val="26"/>
        </w:rPr>
        <w:t>ffice should primarily be accessed with equipment provided by</w:t>
      </w:r>
      <w:r w:rsidR="008C7BB4">
        <w:rPr>
          <w:rFonts w:eastAsia="Times New Roman"/>
          <w:sz w:val="26"/>
          <w:szCs w:val="26"/>
        </w:rPr>
        <w:t xml:space="preserve"> </w:t>
      </w:r>
      <w:r w:rsidRPr="0077724C">
        <w:rPr>
          <w:rFonts w:eastAsia="Times New Roman"/>
          <w:sz w:val="26"/>
          <w:szCs w:val="26"/>
        </w:rPr>
        <w:t xml:space="preserve">the office. If there is a need to use the applicants’ own portable devices, reading </w:t>
      </w:r>
    </w:p>
    <w:p w14:paraId="40378DB9" w14:textId="25D09CE6" w:rsidR="000725D9" w:rsidRPr="0077724C" w:rsidRDefault="000725D9" w:rsidP="00BD1391">
      <w:pPr>
        <w:spacing w:after="40" w:line="360" w:lineRule="exact"/>
        <w:ind w:leftChars="645" w:left="1806"/>
        <w:rPr>
          <w:rFonts w:eastAsiaTheme="minorEastAsia"/>
          <w:sz w:val="26"/>
          <w:szCs w:val="26"/>
        </w:rPr>
      </w:pPr>
      <w:r w:rsidRPr="0077724C">
        <w:rPr>
          <w:rFonts w:eastAsia="Times New Roman"/>
          <w:sz w:val="26"/>
          <w:szCs w:val="26"/>
        </w:rPr>
        <w:t>assistive devices or any other devices, the</w:t>
      </w:r>
      <w:r w:rsidR="002F69D0">
        <w:rPr>
          <w:rFonts w:eastAsia="Times New Roman"/>
          <w:sz w:val="26"/>
          <w:szCs w:val="26"/>
        </w:rPr>
        <w:t xml:space="preserve"> reasons of</w:t>
      </w:r>
      <w:r w:rsidRPr="0077724C">
        <w:rPr>
          <w:rFonts w:eastAsia="Times New Roman"/>
          <w:sz w:val="26"/>
          <w:szCs w:val="26"/>
        </w:rPr>
        <w:t xml:space="preserve"> necessity should be noted in application</w:t>
      </w:r>
      <w:r w:rsidR="002F69D0">
        <w:rPr>
          <w:rFonts w:eastAsia="Times New Roman"/>
          <w:sz w:val="26"/>
          <w:szCs w:val="26"/>
        </w:rPr>
        <w:t>, and be approved in adv</w:t>
      </w:r>
      <w:r w:rsidR="00563910">
        <w:rPr>
          <w:rFonts w:eastAsia="Times New Roman"/>
          <w:sz w:val="26"/>
          <w:szCs w:val="26"/>
        </w:rPr>
        <w:t>ance by The Office.</w:t>
      </w:r>
    </w:p>
    <w:sectPr w:rsidR="000725D9" w:rsidRPr="0077724C" w:rsidSect="00BC083C">
      <w:footerReference w:type="default" r:id="rId8"/>
      <w:pgSz w:w="11906" w:h="16838"/>
      <w:pgMar w:top="720" w:right="720" w:bottom="720" w:left="426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1B881" w14:textId="77777777" w:rsidR="002F382B" w:rsidRDefault="002F382B">
      <w:r>
        <w:separator/>
      </w:r>
    </w:p>
  </w:endnote>
  <w:endnote w:type="continuationSeparator" w:id="0">
    <w:p w14:paraId="1799F92E" w14:textId="77777777" w:rsidR="002F382B" w:rsidRDefault="002F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3552251"/>
      <w:docPartObj>
        <w:docPartGallery w:val="Page Numbers (Bottom of Page)"/>
        <w:docPartUnique/>
      </w:docPartObj>
    </w:sdtPr>
    <w:sdtContent>
      <w:p w14:paraId="36EF540B" w14:textId="47DF9BCF" w:rsidR="00BC083C" w:rsidRDefault="00BC08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F87A45F" w14:textId="77777777" w:rsidR="00BC083C" w:rsidRDefault="00BC08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9C725" w14:textId="77777777" w:rsidR="002F382B" w:rsidRDefault="002F382B">
      <w:r>
        <w:rPr>
          <w:color w:val="000000"/>
        </w:rPr>
        <w:separator/>
      </w:r>
    </w:p>
  </w:footnote>
  <w:footnote w:type="continuationSeparator" w:id="0">
    <w:p w14:paraId="4D7DABD8" w14:textId="77777777" w:rsidR="002F382B" w:rsidRDefault="002F3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75FA"/>
    <w:multiLevelType w:val="hybridMultilevel"/>
    <w:tmpl w:val="14402230"/>
    <w:lvl w:ilvl="0" w:tplc="2294D634">
      <w:start w:val="1"/>
      <w:numFmt w:val="decimal"/>
      <w:lvlText w:val="(%1)"/>
      <w:lvlJc w:val="left"/>
      <w:pPr>
        <w:ind w:left="1330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5" w:hanging="480"/>
      </w:pPr>
    </w:lvl>
    <w:lvl w:ilvl="2" w:tplc="0409001B" w:tentative="1">
      <w:start w:val="1"/>
      <w:numFmt w:val="lowerRoman"/>
      <w:lvlText w:val="%3."/>
      <w:lvlJc w:val="right"/>
      <w:pPr>
        <w:ind w:left="2395" w:hanging="480"/>
      </w:pPr>
    </w:lvl>
    <w:lvl w:ilvl="3" w:tplc="0409000F" w:tentative="1">
      <w:start w:val="1"/>
      <w:numFmt w:val="decimal"/>
      <w:lvlText w:val="%4."/>
      <w:lvlJc w:val="left"/>
      <w:pPr>
        <w:ind w:left="2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5" w:hanging="480"/>
      </w:pPr>
    </w:lvl>
    <w:lvl w:ilvl="5" w:tplc="0409001B" w:tentative="1">
      <w:start w:val="1"/>
      <w:numFmt w:val="lowerRoman"/>
      <w:lvlText w:val="%6."/>
      <w:lvlJc w:val="right"/>
      <w:pPr>
        <w:ind w:left="3835" w:hanging="480"/>
      </w:pPr>
    </w:lvl>
    <w:lvl w:ilvl="6" w:tplc="0409000F" w:tentative="1">
      <w:start w:val="1"/>
      <w:numFmt w:val="decimal"/>
      <w:lvlText w:val="%7."/>
      <w:lvlJc w:val="left"/>
      <w:pPr>
        <w:ind w:left="4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5" w:hanging="480"/>
      </w:pPr>
    </w:lvl>
    <w:lvl w:ilvl="8" w:tplc="0409001B" w:tentative="1">
      <w:start w:val="1"/>
      <w:numFmt w:val="lowerRoman"/>
      <w:lvlText w:val="%9."/>
      <w:lvlJc w:val="right"/>
      <w:pPr>
        <w:ind w:left="5275" w:hanging="480"/>
      </w:pPr>
    </w:lvl>
  </w:abstractNum>
  <w:abstractNum w:abstractNumId="1" w15:restartNumberingAfterBreak="0">
    <w:nsid w:val="12160960"/>
    <w:multiLevelType w:val="hybridMultilevel"/>
    <w:tmpl w:val="B80E9A78"/>
    <w:lvl w:ilvl="0" w:tplc="E696A446">
      <w:start w:val="1"/>
      <w:numFmt w:val="decimal"/>
      <w:lvlText w:val="(%1)"/>
      <w:lvlJc w:val="left"/>
      <w:pPr>
        <w:ind w:left="1330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5" w:hanging="480"/>
      </w:pPr>
    </w:lvl>
    <w:lvl w:ilvl="2" w:tplc="0409001B" w:tentative="1">
      <w:start w:val="1"/>
      <w:numFmt w:val="lowerRoman"/>
      <w:lvlText w:val="%3."/>
      <w:lvlJc w:val="right"/>
      <w:pPr>
        <w:ind w:left="2395" w:hanging="480"/>
      </w:pPr>
    </w:lvl>
    <w:lvl w:ilvl="3" w:tplc="0409000F" w:tentative="1">
      <w:start w:val="1"/>
      <w:numFmt w:val="decimal"/>
      <w:lvlText w:val="%4."/>
      <w:lvlJc w:val="left"/>
      <w:pPr>
        <w:ind w:left="2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5" w:hanging="480"/>
      </w:pPr>
    </w:lvl>
    <w:lvl w:ilvl="5" w:tplc="0409001B" w:tentative="1">
      <w:start w:val="1"/>
      <w:numFmt w:val="lowerRoman"/>
      <w:lvlText w:val="%6."/>
      <w:lvlJc w:val="right"/>
      <w:pPr>
        <w:ind w:left="3835" w:hanging="480"/>
      </w:pPr>
    </w:lvl>
    <w:lvl w:ilvl="6" w:tplc="0409000F" w:tentative="1">
      <w:start w:val="1"/>
      <w:numFmt w:val="decimal"/>
      <w:lvlText w:val="%7."/>
      <w:lvlJc w:val="left"/>
      <w:pPr>
        <w:ind w:left="4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5" w:hanging="480"/>
      </w:pPr>
    </w:lvl>
    <w:lvl w:ilvl="8" w:tplc="0409001B" w:tentative="1">
      <w:start w:val="1"/>
      <w:numFmt w:val="lowerRoman"/>
      <w:lvlText w:val="%9."/>
      <w:lvlJc w:val="right"/>
      <w:pPr>
        <w:ind w:left="5275" w:hanging="480"/>
      </w:pPr>
    </w:lvl>
  </w:abstractNum>
  <w:abstractNum w:abstractNumId="2" w15:restartNumberingAfterBreak="0">
    <w:nsid w:val="152C7D8B"/>
    <w:multiLevelType w:val="multilevel"/>
    <w:tmpl w:val="2A8C8C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8830A9"/>
    <w:multiLevelType w:val="hybridMultilevel"/>
    <w:tmpl w:val="E80E2422"/>
    <w:lvl w:ilvl="0" w:tplc="E6C0066E">
      <w:start w:val="2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 w16cid:durableId="959189975">
    <w:abstractNumId w:val="2"/>
  </w:num>
  <w:num w:numId="2" w16cid:durableId="1735809721">
    <w:abstractNumId w:val="0"/>
  </w:num>
  <w:num w:numId="3" w16cid:durableId="707219530">
    <w:abstractNumId w:val="3"/>
  </w:num>
  <w:num w:numId="4" w16cid:durableId="1845316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63D"/>
    <w:rsid w:val="00015B7A"/>
    <w:rsid w:val="00016A64"/>
    <w:rsid w:val="0006474C"/>
    <w:rsid w:val="000725D9"/>
    <w:rsid w:val="000817F8"/>
    <w:rsid w:val="00153642"/>
    <w:rsid w:val="00262375"/>
    <w:rsid w:val="002B2F0C"/>
    <w:rsid w:val="002F37D1"/>
    <w:rsid w:val="002F382B"/>
    <w:rsid w:val="002F69D0"/>
    <w:rsid w:val="003B4D89"/>
    <w:rsid w:val="004E1456"/>
    <w:rsid w:val="004E1B5C"/>
    <w:rsid w:val="00506CFA"/>
    <w:rsid w:val="00540675"/>
    <w:rsid w:val="00541F31"/>
    <w:rsid w:val="00563910"/>
    <w:rsid w:val="00616999"/>
    <w:rsid w:val="00656F2D"/>
    <w:rsid w:val="00661F54"/>
    <w:rsid w:val="006F0CD0"/>
    <w:rsid w:val="00733CE3"/>
    <w:rsid w:val="0077724C"/>
    <w:rsid w:val="007778AF"/>
    <w:rsid w:val="0078451D"/>
    <w:rsid w:val="007F27A4"/>
    <w:rsid w:val="008B15F4"/>
    <w:rsid w:val="008C7BB4"/>
    <w:rsid w:val="0093205B"/>
    <w:rsid w:val="009806EC"/>
    <w:rsid w:val="009E4A38"/>
    <w:rsid w:val="00A2163D"/>
    <w:rsid w:val="00A22D1A"/>
    <w:rsid w:val="00A3052F"/>
    <w:rsid w:val="00AA25AA"/>
    <w:rsid w:val="00AA5FE3"/>
    <w:rsid w:val="00AE25A3"/>
    <w:rsid w:val="00B22024"/>
    <w:rsid w:val="00B244C6"/>
    <w:rsid w:val="00BA18C5"/>
    <w:rsid w:val="00BC083C"/>
    <w:rsid w:val="00BD1391"/>
    <w:rsid w:val="00C22A98"/>
    <w:rsid w:val="00C743A2"/>
    <w:rsid w:val="00CA4B1E"/>
    <w:rsid w:val="00CF0983"/>
    <w:rsid w:val="00D3251E"/>
    <w:rsid w:val="00DD2F27"/>
    <w:rsid w:val="00E84CF9"/>
    <w:rsid w:val="00F45665"/>
    <w:rsid w:val="00FA0800"/>
    <w:rsid w:val="00FD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A3E42"/>
  <w15:docId w15:val="{1C301F1D-F366-4FD5-93F5-95405702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eastAsia="標楷體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eastAsia="新細明體" w:hAnsi="Calibri"/>
      <w:kern w:val="3"/>
      <w:sz w:val="24"/>
      <w:szCs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uiPriority w:val="99"/>
    <w:rPr>
      <w:rFonts w:ascii="Times New Roman" w:eastAsia="標楷體" w:hAnsi="Times New Roman" w:cs="Times New Roman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8B15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8651;&#23376;&#37109;&#20214;84000@taichun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姚雅萍</dc:creator>
  <dc:description/>
  <cp:lastModifiedBy>梁育菱</cp:lastModifiedBy>
  <cp:revision>13</cp:revision>
  <cp:lastPrinted>2023-04-24T03:24:00Z</cp:lastPrinted>
  <dcterms:created xsi:type="dcterms:W3CDTF">2023-02-02T08:02:00Z</dcterms:created>
  <dcterms:modified xsi:type="dcterms:W3CDTF">2025-05-20T09:30:00Z</dcterms:modified>
</cp:coreProperties>
</file>